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征求部门意见及采纳情况</w:t>
      </w:r>
      <w:r>
        <w:rPr>
          <w:rFonts w:hint="eastAsia" w:ascii="宋体" w:hAnsi="宋体" w:cs="宋体"/>
          <w:b/>
          <w:bCs/>
          <w:sz w:val="44"/>
          <w:szCs w:val="44"/>
          <w:lang w:val="en-US" w:eastAsia="zh-CN"/>
        </w:rPr>
        <w:t>说明</w:t>
      </w:r>
    </w:p>
    <w:p>
      <w:pPr>
        <w:rPr>
          <w:rFonts w:hint="eastAsia"/>
          <w:lang w:val="en-US" w:eastAsia="zh-CN"/>
        </w:rPr>
      </w:pP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b w:val="0"/>
          <w:bCs w:val="0"/>
          <w:sz w:val="32"/>
          <w:szCs w:val="32"/>
          <w:lang w:val="en-US" w:eastAsia="zh-CN"/>
        </w:rPr>
        <w:t>《管理办法》</w:t>
      </w:r>
      <w:r>
        <w:rPr>
          <w:rFonts w:hint="eastAsia" w:ascii="仿宋_GB2312" w:hAnsi="仿宋_GB2312" w:eastAsia="仿宋_GB2312" w:cs="仿宋_GB2312"/>
          <w:sz w:val="32"/>
          <w:szCs w:val="32"/>
          <w:lang w:val="en-US" w:eastAsia="zh-CN"/>
        </w:rPr>
        <w:t>已在2020年7月30日以书面形式征求市县（部门）意见，并于9月15日起在厅门户网站主动公开征求意见7个工作日。共收到市县财政、水利部门意见42条，社会公众意见2条（具体意见及采纳情况详见附件1、2）。</w:t>
      </w: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r>
        <w:rPr>
          <w:rFonts w:hint="eastAsia" w:ascii="黑体" w:hAnsi="黑体" w:eastAsia="黑体" w:cs="黑体"/>
          <w:sz w:val="32"/>
          <w:szCs w:val="32"/>
          <w:lang w:val="en-US" w:eastAsia="zh-CN"/>
        </w:rPr>
        <w:t>附件1</w:t>
      </w:r>
    </w:p>
    <w:p>
      <w:pPr>
        <w:ind w:left="0" w:leftChars="0" w:firstLine="0" w:firstLineChars="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浙江省水利建设与发展专项资金管理办法征求社会公众意见情况</w:t>
      </w: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针对《办法》中一般水利项目补助基准，我认为偏低了。理由是：随着我省经济社会的不断发展，人民生活水平的提高，对水利工程安全、周边环境、管理都提出了更高的要求。水库除险加固不再局限于“头痛医头、脚痛医脚”，而是系统治理、综合提升。如水库的放空设施、防汛抢险通道、偏远地区水库的通信设施、大坝安全监测自动化、水库清淤等都是除险加固时必须配套齐全的，且随着人工、材料价格的上涨，水库除险加固总投资也相应提升了一大截。水库除险加固平均投资小（1）型1500万元、小（2）型600万元较为合适。部分采纳，办法中已适当提高一般水利项目补助标准。</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水利管理任务投资建议把水利工程维修养护也纳入补助范围。因大部分水利工程为公益性工程，自身少有甚至无经济收入来源，每年维修养护经费非常少，建议纳入补助范围，从资金分配角度体现“建管并重”原则。</w:t>
      </w:r>
      <w:r>
        <w:rPr>
          <w:rFonts w:hint="eastAsia" w:ascii="仿宋" w:hAnsi="仿宋" w:eastAsia="仿宋" w:cs="仿宋"/>
          <w:sz w:val="32"/>
          <w:szCs w:val="32"/>
          <w:lang w:val="en-US" w:eastAsia="zh-CN"/>
        </w:rPr>
        <w:t>已采纳，管理任务中的</w:t>
      </w:r>
      <w:r>
        <w:rPr>
          <w:rFonts w:hint="eastAsia" w:ascii="仿宋" w:hAnsi="仿宋" w:eastAsia="仿宋" w:cs="仿宋"/>
          <w:b w:val="0"/>
          <w:bCs w:val="0"/>
          <w:sz w:val="32"/>
          <w:szCs w:val="32"/>
          <w:u w:val="none"/>
        </w:rPr>
        <w:t>水利工程标准化</w:t>
      </w:r>
      <w:r>
        <w:rPr>
          <w:rFonts w:hint="eastAsia" w:ascii="仿宋" w:hAnsi="仿宋" w:eastAsia="仿宋" w:cs="仿宋"/>
          <w:b w:val="0"/>
          <w:bCs w:val="0"/>
          <w:sz w:val="32"/>
          <w:szCs w:val="32"/>
          <w:u w:val="none"/>
          <w:lang w:eastAsia="zh-CN"/>
        </w:rPr>
        <w:t>已包括</w:t>
      </w:r>
      <w:r>
        <w:rPr>
          <w:rFonts w:hint="default" w:ascii="仿宋" w:hAnsi="仿宋" w:eastAsia="仿宋" w:cs="仿宋"/>
          <w:sz w:val="32"/>
          <w:szCs w:val="32"/>
          <w:lang w:val="en-US" w:eastAsia="zh-CN"/>
        </w:rPr>
        <w:t>水利工程维修养护</w:t>
      </w:r>
      <w:r>
        <w:rPr>
          <w:rFonts w:hint="eastAsia" w:ascii="仿宋" w:hAnsi="仿宋" w:eastAsia="仿宋" w:cs="仿宋"/>
          <w:sz w:val="32"/>
          <w:szCs w:val="32"/>
          <w:lang w:val="en-US" w:eastAsia="zh-CN"/>
        </w:rPr>
        <w:t>。</w:t>
      </w:r>
    </w:p>
    <w:p>
      <w:pPr>
        <w:ind w:left="0" w:leftChars="0" w:firstLine="0" w:firstLineChars="0"/>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720" w:num="1"/>
          <w:docGrid w:type="lines" w:linePitch="312" w:charSpace="0"/>
        </w:sectPr>
      </w:pPr>
    </w:p>
    <w:tbl>
      <w:tblPr>
        <w:tblStyle w:val="3"/>
        <w:tblW w:w="134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39"/>
        <w:gridCol w:w="8669"/>
        <w:gridCol w:w="4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3453" w:type="dxa"/>
            <w:gridSpan w:val="3"/>
            <w:vAlign w:val="bottom"/>
          </w:tcPr>
          <w:p>
            <w:pPr>
              <w:keepNext w:val="0"/>
              <w:keepLines w:val="0"/>
              <w:widowControl/>
              <w:suppressLineNumbers w:val="0"/>
              <w:jc w:val="left"/>
              <w:textAlignment w:val="bottom"/>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附件2</w:t>
            </w:r>
          </w:p>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浙江省水利建设与发展专项资金管理办法征求市县意见情况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小标宋简体" w:hAnsi="方正小标宋简体" w:eastAsia="方正小标宋简体" w:cs="方正小标宋简体"/>
                <w:i w:val="0"/>
                <w:color w:val="000000"/>
                <w:sz w:val="26"/>
                <w:szCs w:val="26"/>
                <w:u w:val="none"/>
              </w:rPr>
            </w:pPr>
            <w:r>
              <w:rPr>
                <w:rFonts w:hint="eastAsia" w:ascii="方正小标宋简体" w:hAnsi="方正小标宋简体" w:eastAsia="方正小标宋简体" w:cs="方正小标宋简体"/>
                <w:i w:val="0"/>
                <w:color w:val="000000"/>
                <w:kern w:val="0"/>
                <w:sz w:val="26"/>
                <w:szCs w:val="26"/>
                <w:u w:val="none"/>
                <w:lang w:val="en-US" w:eastAsia="zh-CN" w:bidi="ar"/>
              </w:rPr>
              <w:t>序号</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方正小标宋简体" w:hAnsi="方正小标宋简体" w:eastAsia="方正小标宋简体" w:cs="方正小标宋简体"/>
                <w:i w:val="0"/>
                <w:color w:val="000000"/>
                <w:sz w:val="26"/>
                <w:szCs w:val="26"/>
                <w:u w:val="none"/>
              </w:rPr>
            </w:pPr>
            <w:r>
              <w:rPr>
                <w:rFonts w:hint="eastAsia" w:ascii="方正小标宋简体" w:hAnsi="方正小标宋简体" w:eastAsia="方正小标宋简体" w:cs="方正小标宋简体"/>
                <w:i w:val="0"/>
                <w:color w:val="000000"/>
                <w:kern w:val="0"/>
                <w:sz w:val="26"/>
                <w:szCs w:val="26"/>
                <w:u w:val="none"/>
                <w:lang w:val="en-US" w:eastAsia="zh-CN" w:bidi="ar"/>
              </w:rPr>
              <w:t>问题类别</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方正小标宋简体" w:hAnsi="方正小标宋简体" w:eastAsia="方正小标宋简体" w:cs="方正小标宋简体"/>
                <w:i w:val="0"/>
                <w:color w:val="000000"/>
                <w:sz w:val="26"/>
                <w:szCs w:val="26"/>
                <w:u w:val="none"/>
              </w:rPr>
            </w:pPr>
            <w:r>
              <w:rPr>
                <w:rFonts w:hint="eastAsia" w:ascii="方正小标宋简体" w:hAnsi="方正小标宋简体" w:eastAsia="方正小标宋简体" w:cs="方正小标宋简体"/>
                <w:i w:val="0"/>
                <w:color w:val="000000"/>
                <w:kern w:val="0"/>
                <w:sz w:val="26"/>
                <w:szCs w:val="26"/>
                <w:u w:val="none"/>
                <w:lang w:val="en-US" w:eastAsia="zh-CN" w:bidi="ar"/>
              </w:rPr>
              <w:t>采纳情况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6"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将新改扩</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千吨万人</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以上供水工程、水源工程纳入重大项目，按核定投资</w:t>
            </w:r>
            <w:r>
              <w:rPr>
                <w:rStyle w:val="5"/>
                <w:rFonts w:hint="eastAsia" w:ascii="仿宋" w:hAnsi="仿宋" w:eastAsia="仿宋" w:cs="仿宋"/>
                <w:lang w:val="en-US" w:eastAsia="zh-CN" w:bidi="ar"/>
              </w:rPr>
              <w:t>50%</w:t>
            </w:r>
            <w:r>
              <w:rPr>
                <w:rStyle w:val="4"/>
                <w:rFonts w:hint="eastAsia" w:ascii="仿宋" w:hAnsi="仿宋" w:eastAsia="仿宋" w:cs="仿宋"/>
                <w:lang w:val="en-US" w:eastAsia="zh-CN" w:bidi="ar"/>
              </w:rPr>
              <w:t>分类分档补助；新改扩</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千吨万人</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以下供水工程纳入一般水利项目，按每人</w:t>
            </w:r>
            <w:r>
              <w:rPr>
                <w:rStyle w:val="5"/>
                <w:rFonts w:hint="eastAsia" w:ascii="仿宋" w:hAnsi="仿宋" w:eastAsia="仿宋" w:cs="仿宋"/>
                <w:lang w:val="en-US" w:eastAsia="zh-CN" w:bidi="ar"/>
              </w:rPr>
              <w:t>430</w:t>
            </w:r>
            <w:r>
              <w:rPr>
                <w:rStyle w:val="4"/>
                <w:rFonts w:hint="eastAsia" w:ascii="仿宋" w:hAnsi="仿宋" w:eastAsia="仿宋" w:cs="仿宋"/>
                <w:lang w:val="en-US" w:eastAsia="zh-CN" w:bidi="ar"/>
              </w:rPr>
              <w:t>元或</w:t>
            </w:r>
            <w:r>
              <w:rPr>
                <w:rStyle w:val="5"/>
                <w:rFonts w:hint="eastAsia" w:ascii="仿宋" w:hAnsi="仿宋" w:eastAsia="仿宋" w:cs="仿宋"/>
                <w:lang w:val="en-US" w:eastAsia="zh-CN" w:bidi="ar"/>
              </w:rPr>
              <w:t>800</w:t>
            </w:r>
            <w:r>
              <w:rPr>
                <w:rStyle w:val="4"/>
                <w:rFonts w:hint="eastAsia" w:ascii="仿宋" w:hAnsi="仿宋" w:eastAsia="仿宋" w:cs="仿宋"/>
                <w:lang w:val="en-US" w:eastAsia="zh-CN" w:bidi="ar"/>
              </w:rPr>
              <w:t>元（丽水市本级）补助</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部分采纳，办法中已对新建大中型水库、小型水库等水源工程予以支持。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1"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一般水利项目和管理任务增加河湖库塘清淤及淤泥处置，田间泵站，河湖项目建设、美丽山塘和水文测报能力提升，项目前期经费，幸福河项目建设、水利工程安全鉴定、水利行业强监管、水库山塘堤防巡查、河道保洁、三化工作、市级美丽河湖、水美乡村、乐水小镇建设以及其他水利管理工作经费，如水域调查、河道管理范围划界，</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部分采纳，幸福河湖建设等任务在办法中已有考虑。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重大水利项目中建议增加重点中小流域综合治理工程、重点中型灌区加固改造工程、重点小型水库建设工程、新改扩</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千吨万人</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以上供水工程、水源工程</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部分采纳，重点中型灌区加固改造、新建小型水库已在一般水利项目中考虑。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4</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一般水利项目建议增加农村供水工程（包括小型水库、山塘新建、海水淡化新建工程）</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部分采纳，新建小型水库已纳入办法，海水淡化不属于水利职责范围。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5</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建议增补面上引领示范的项目做以奖代补政策，如幸福河湖、乐水小镇、水环境优美村等</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采纳，对农村水系整治等幸福河湖建设任务考虑奖补政策，考核办法另行制定。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6</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建议补充对列入省级及以上专项建设的非工措施项目，按核定</w:t>
            </w:r>
            <w:r>
              <w:rPr>
                <w:rStyle w:val="5"/>
                <w:rFonts w:hint="eastAsia" w:ascii="仿宋" w:hAnsi="仿宋" w:eastAsia="仿宋" w:cs="仿宋"/>
                <w:lang w:val="en-US" w:eastAsia="zh-CN" w:bidi="ar"/>
              </w:rPr>
              <w:t>50%</w:t>
            </w:r>
            <w:r>
              <w:rPr>
                <w:rStyle w:val="4"/>
                <w:rFonts w:hint="eastAsia" w:ascii="仿宋" w:hAnsi="仿宋" w:eastAsia="仿宋" w:cs="仿宋"/>
                <w:lang w:val="en-US" w:eastAsia="zh-CN" w:bidi="ar"/>
              </w:rPr>
              <w:t>分类分档补助</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采纳，办法中已考虑省级及以上试点及其他管理任务，支持方式考虑以奖代补。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7</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增加</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基层水利专技人员教育培训</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引领示范地方水利规划及重大研究成果</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类别</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部分采纳，基层水利专技人员教育培训不符合转移支付支持范围，重大规划及研究在办法中已考虑。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1"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8</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对新（扩）建大中型水库、大中型引调水等重大项目按核定资本金修改为按核定投资</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不采纳，大中型水库及引调水工程具有一定收益，按照中央预算内投资对重点水源和引调水项目的支持方式，并考虑政策延续性，暂不做调整。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9</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新（扩）建大中型水库、大中型引调水等重大项目按核定资本金</w:t>
            </w:r>
            <w:r>
              <w:rPr>
                <w:rStyle w:val="5"/>
                <w:rFonts w:hint="eastAsia" w:ascii="仿宋" w:hAnsi="仿宋" w:eastAsia="仿宋" w:cs="仿宋"/>
                <w:lang w:val="en-US" w:eastAsia="zh-CN" w:bidi="ar"/>
              </w:rPr>
              <w:t>30%</w:t>
            </w:r>
            <w:r>
              <w:rPr>
                <w:rStyle w:val="4"/>
                <w:rFonts w:hint="eastAsia" w:ascii="仿宋" w:hAnsi="仿宋" w:eastAsia="仿宋" w:cs="仿宋"/>
                <w:lang w:val="en-US" w:eastAsia="zh-CN" w:bidi="ar"/>
              </w:rPr>
              <w:t>调整为</w:t>
            </w:r>
            <w:r>
              <w:rPr>
                <w:rStyle w:val="5"/>
                <w:rFonts w:hint="eastAsia" w:ascii="仿宋" w:hAnsi="仿宋" w:eastAsia="仿宋" w:cs="仿宋"/>
                <w:lang w:val="en-US" w:eastAsia="zh-CN" w:bidi="ar"/>
              </w:rPr>
              <w:t>50%</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部分采纳，已将</w:t>
            </w:r>
            <w:r>
              <w:rPr>
                <w:rStyle w:val="5"/>
                <w:rFonts w:hint="eastAsia" w:ascii="仿宋" w:hAnsi="仿宋" w:eastAsia="仿宋" w:cs="仿宋"/>
                <w:lang w:val="en-US" w:eastAsia="zh-CN" w:bidi="ar"/>
              </w:rPr>
              <w:t>26</w:t>
            </w:r>
            <w:r>
              <w:rPr>
                <w:rStyle w:val="4"/>
                <w:rFonts w:hint="eastAsia" w:ascii="仿宋" w:hAnsi="仿宋" w:eastAsia="仿宋" w:cs="仿宋"/>
                <w:lang w:val="en-US" w:eastAsia="zh-CN" w:bidi="ar"/>
              </w:rPr>
              <w:t>县的补助比例提高至</w:t>
            </w:r>
            <w:r>
              <w:rPr>
                <w:rStyle w:val="5"/>
                <w:rFonts w:hint="eastAsia" w:ascii="仿宋" w:hAnsi="仿宋" w:eastAsia="仿宋" w:cs="仿宋"/>
                <w:lang w:val="en-US" w:eastAsia="zh-CN" w:bidi="ar"/>
              </w:rPr>
              <w:t>50%</w:t>
            </w:r>
            <w:r>
              <w:rPr>
                <w:rStyle w:val="4"/>
                <w:rFonts w:hint="eastAsia" w:ascii="仿宋" w:hAnsi="仿宋" w:eastAsia="仿宋" w:cs="仿宋"/>
                <w:lang w:val="en-US" w:eastAsia="zh-CN" w:bidi="ar"/>
              </w:rPr>
              <w:t>分类分档。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10</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主要江河干堤加固重大项目按核定投资的</w:t>
            </w:r>
            <w:r>
              <w:rPr>
                <w:rStyle w:val="5"/>
                <w:rFonts w:hint="eastAsia" w:ascii="仿宋" w:hAnsi="仿宋" w:eastAsia="仿宋" w:cs="仿宋"/>
                <w:lang w:val="en-US" w:eastAsia="zh-CN" w:bidi="ar"/>
              </w:rPr>
              <w:t>30%</w:t>
            </w:r>
            <w:r>
              <w:rPr>
                <w:rStyle w:val="4"/>
                <w:rFonts w:hint="eastAsia" w:ascii="仿宋" w:hAnsi="仿宋" w:eastAsia="仿宋" w:cs="仿宋"/>
                <w:lang w:val="en-US" w:eastAsia="zh-CN" w:bidi="ar"/>
              </w:rPr>
              <w:t>补助</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不采纳，保持政策延续性，按转移支付分类分档</w:t>
            </w:r>
            <w:r>
              <w:rPr>
                <w:rStyle w:val="5"/>
                <w:rFonts w:hint="eastAsia" w:ascii="仿宋" w:hAnsi="仿宋" w:eastAsia="仿宋" w:cs="仿宋"/>
                <w:lang w:val="en-US" w:eastAsia="zh-CN" w:bidi="ar"/>
              </w:rPr>
              <w:t>10~50%</w:t>
            </w:r>
            <w:r>
              <w:rPr>
                <w:rStyle w:val="4"/>
                <w:rFonts w:hint="eastAsia" w:ascii="仿宋" w:hAnsi="仿宋" w:eastAsia="仿宋" w:cs="仿宋"/>
                <w:lang w:val="en-US" w:eastAsia="zh-CN" w:bidi="ar"/>
              </w:rPr>
              <w:t>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11</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将中型灌区续建配套与节水改造项目从一般水利项目改纳入重大水利项目</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不采纳，中型灌区参照中央资金办法纳入一般项目管理。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12</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面上中小流域治理项目提高定额补助标准，每公里</w:t>
            </w:r>
            <w:r>
              <w:rPr>
                <w:rStyle w:val="5"/>
                <w:rFonts w:hint="eastAsia" w:ascii="仿宋" w:hAnsi="仿宋" w:eastAsia="仿宋" w:cs="仿宋"/>
                <w:lang w:val="en-US" w:eastAsia="zh-CN" w:bidi="ar"/>
              </w:rPr>
              <w:t>800</w:t>
            </w:r>
            <w:r>
              <w:rPr>
                <w:rStyle w:val="4"/>
                <w:rFonts w:hint="eastAsia" w:ascii="仿宋" w:hAnsi="仿宋" w:eastAsia="仿宋" w:cs="仿宋"/>
                <w:lang w:val="en-US" w:eastAsia="zh-CN" w:bidi="ar"/>
              </w:rPr>
              <w:t>万元、</w:t>
            </w:r>
            <w:r>
              <w:rPr>
                <w:rStyle w:val="5"/>
                <w:rFonts w:hint="eastAsia" w:ascii="仿宋" w:hAnsi="仿宋" w:eastAsia="仿宋" w:cs="仿宋"/>
                <w:lang w:val="en-US" w:eastAsia="zh-CN" w:bidi="ar"/>
              </w:rPr>
              <w:t>600</w:t>
            </w:r>
            <w:r>
              <w:rPr>
                <w:rStyle w:val="4"/>
                <w:rFonts w:hint="eastAsia" w:ascii="仿宋" w:hAnsi="仿宋" w:eastAsia="仿宋" w:cs="仿宋"/>
                <w:lang w:val="en-US" w:eastAsia="zh-CN" w:bidi="ar"/>
              </w:rPr>
              <w:t>万元、</w:t>
            </w:r>
            <w:r>
              <w:rPr>
                <w:rStyle w:val="5"/>
                <w:rFonts w:hint="eastAsia" w:ascii="仿宋" w:hAnsi="仿宋" w:eastAsia="仿宋" w:cs="仿宋"/>
                <w:lang w:val="en-US" w:eastAsia="zh-CN" w:bidi="ar"/>
              </w:rPr>
              <w:t>400</w:t>
            </w:r>
            <w:r>
              <w:rPr>
                <w:rStyle w:val="4"/>
                <w:rFonts w:hint="eastAsia" w:ascii="仿宋" w:hAnsi="仿宋" w:eastAsia="仿宋" w:cs="仿宋"/>
                <w:lang w:val="en-US" w:eastAsia="zh-CN" w:bidi="ar"/>
              </w:rPr>
              <w:t>万元</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部分采纳，办法中已适当提高中小流域治理补助标准。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13</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面上小水库加固项目提高定额补助标准，小</w:t>
            </w:r>
            <w:r>
              <w:rPr>
                <w:rStyle w:val="5"/>
                <w:rFonts w:hint="eastAsia" w:ascii="仿宋" w:hAnsi="仿宋" w:eastAsia="仿宋" w:cs="仿宋"/>
                <w:lang w:val="en-US" w:eastAsia="zh-CN" w:bidi="ar"/>
              </w:rPr>
              <w:t>1</w:t>
            </w:r>
            <w:r>
              <w:rPr>
                <w:rStyle w:val="4"/>
                <w:rFonts w:hint="eastAsia" w:ascii="仿宋" w:hAnsi="仿宋" w:eastAsia="仿宋" w:cs="仿宋"/>
                <w:lang w:val="en-US" w:eastAsia="zh-CN" w:bidi="ar"/>
              </w:rPr>
              <w:t>型</w:t>
            </w:r>
            <w:r>
              <w:rPr>
                <w:rStyle w:val="5"/>
                <w:rFonts w:hint="eastAsia" w:ascii="仿宋" w:hAnsi="仿宋" w:eastAsia="仿宋" w:cs="仿宋"/>
                <w:lang w:val="en-US" w:eastAsia="zh-CN" w:bidi="ar"/>
              </w:rPr>
              <w:t>1000</w:t>
            </w:r>
            <w:r>
              <w:rPr>
                <w:rStyle w:val="4"/>
                <w:rFonts w:hint="eastAsia" w:ascii="仿宋" w:hAnsi="仿宋" w:eastAsia="仿宋" w:cs="仿宋"/>
                <w:lang w:val="en-US" w:eastAsia="zh-CN" w:bidi="ar"/>
              </w:rPr>
              <w:t>万元、</w:t>
            </w:r>
            <w:r>
              <w:rPr>
                <w:rStyle w:val="5"/>
                <w:rFonts w:hint="eastAsia" w:ascii="仿宋" w:hAnsi="仿宋" w:eastAsia="仿宋" w:cs="仿宋"/>
                <w:lang w:val="en-US" w:eastAsia="zh-CN" w:bidi="ar"/>
              </w:rPr>
              <w:t>800</w:t>
            </w:r>
            <w:r>
              <w:rPr>
                <w:rStyle w:val="4"/>
                <w:rFonts w:hint="eastAsia" w:ascii="仿宋" w:hAnsi="仿宋" w:eastAsia="仿宋" w:cs="仿宋"/>
                <w:lang w:val="en-US" w:eastAsia="zh-CN" w:bidi="ar"/>
              </w:rPr>
              <w:t>万元，小</w:t>
            </w:r>
            <w:r>
              <w:rPr>
                <w:rStyle w:val="5"/>
                <w:rFonts w:hint="eastAsia" w:ascii="仿宋" w:hAnsi="仿宋" w:eastAsia="仿宋" w:cs="仿宋"/>
                <w:lang w:val="en-US" w:eastAsia="zh-CN" w:bidi="ar"/>
              </w:rPr>
              <w:t>2</w:t>
            </w:r>
            <w:r>
              <w:rPr>
                <w:rStyle w:val="4"/>
                <w:rFonts w:hint="eastAsia" w:ascii="仿宋" w:hAnsi="仿宋" w:eastAsia="仿宋" w:cs="仿宋"/>
                <w:lang w:val="en-US" w:eastAsia="zh-CN" w:bidi="ar"/>
              </w:rPr>
              <w:t>型</w:t>
            </w:r>
            <w:r>
              <w:rPr>
                <w:rStyle w:val="5"/>
                <w:rFonts w:hint="eastAsia" w:ascii="仿宋" w:hAnsi="仿宋" w:eastAsia="仿宋" w:cs="仿宋"/>
                <w:lang w:val="en-US" w:eastAsia="zh-CN" w:bidi="ar"/>
              </w:rPr>
              <w:t>500</w:t>
            </w:r>
            <w:r>
              <w:rPr>
                <w:rStyle w:val="4"/>
                <w:rFonts w:hint="eastAsia" w:ascii="仿宋" w:hAnsi="仿宋" w:eastAsia="仿宋" w:cs="仿宋"/>
                <w:lang w:val="en-US" w:eastAsia="zh-CN" w:bidi="ar"/>
              </w:rPr>
              <w:t>万元、</w:t>
            </w:r>
            <w:r>
              <w:rPr>
                <w:rStyle w:val="5"/>
                <w:rFonts w:hint="eastAsia" w:ascii="仿宋" w:hAnsi="仿宋" w:eastAsia="仿宋" w:cs="仿宋"/>
                <w:lang w:val="en-US" w:eastAsia="zh-CN" w:bidi="ar"/>
              </w:rPr>
              <w:t>400</w:t>
            </w:r>
            <w:r>
              <w:rPr>
                <w:rStyle w:val="4"/>
                <w:rFonts w:hint="eastAsia" w:ascii="仿宋" w:hAnsi="仿宋" w:eastAsia="仿宋" w:cs="仿宋"/>
                <w:lang w:val="en-US" w:eastAsia="zh-CN" w:bidi="ar"/>
              </w:rPr>
              <w:t>万元、</w:t>
            </w:r>
            <w:r>
              <w:rPr>
                <w:rStyle w:val="5"/>
                <w:rFonts w:hint="eastAsia" w:ascii="仿宋" w:hAnsi="仿宋" w:eastAsia="仿宋" w:cs="仿宋"/>
                <w:lang w:val="en-US" w:eastAsia="zh-CN" w:bidi="ar"/>
              </w:rPr>
              <w:t>350</w:t>
            </w:r>
            <w:r>
              <w:rPr>
                <w:rStyle w:val="4"/>
                <w:rFonts w:hint="eastAsia" w:ascii="仿宋" w:hAnsi="仿宋" w:eastAsia="仿宋" w:cs="仿宋"/>
                <w:lang w:val="en-US" w:eastAsia="zh-CN" w:bidi="ar"/>
              </w:rPr>
              <w:t>万元</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部分采纳，办法中已适当提高小水库加固补助标准。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14</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面上山塘整治项目提高定额补助标准，</w:t>
            </w:r>
            <w:r>
              <w:rPr>
                <w:rStyle w:val="5"/>
                <w:rFonts w:hint="eastAsia" w:ascii="仿宋" w:hAnsi="仿宋" w:eastAsia="仿宋" w:cs="仿宋"/>
                <w:lang w:val="en-US" w:eastAsia="zh-CN" w:bidi="ar"/>
              </w:rPr>
              <w:t>120</w:t>
            </w:r>
            <w:r>
              <w:rPr>
                <w:rStyle w:val="4"/>
                <w:rFonts w:hint="eastAsia" w:ascii="仿宋" w:hAnsi="仿宋" w:eastAsia="仿宋" w:cs="仿宋"/>
                <w:lang w:val="en-US" w:eastAsia="zh-CN" w:bidi="ar"/>
              </w:rPr>
              <w:t>万元</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座、</w:t>
            </w:r>
            <w:r>
              <w:rPr>
                <w:rStyle w:val="5"/>
                <w:rFonts w:hint="eastAsia" w:ascii="仿宋" w:hAnsi="仿宋" w:eastAsia="仿宋" w:cs="仿宋"/>
                <w:lang w:val="en-US" w:eastAsia="zh-CN" w:bidi="ar"/>
              </w:rPr>
              <w:t>100</w:t>
            </w:r>
            <w:r>
              <w:rPr>
                <w:rStyle w:val="4"/>
                <w:rFonts w:hint="eastAsia" w:ascii="仿宋" w:hAnsi="仿宋" w:eastAsia="仿宋" w:cs="仿宋"/>
                <w:lang w:val="en-US" w:eastAsia="zh-CN" w:bidi="ar"/>
              </w:rPr>
              <w:t>万元</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座；或重要山塘</w:t>
            </w:r>
            <w:r>
              <w:rPr>
                <w:rStyle w:val="5"/>
                <w:rFonts w:hint="eastAsia" w:ascii="仿宋" w:hAnsi="仿宋" w:eastAsia="仿宋" w:cs="仿宋"/>
                <w:lang w:val="en-US" w:eastAsia="zh-CN" w:bidi="ar"/>
              </w:rPr>
              <w:t>100</w:t>
            </w:r>
            <w:r>
              <w:rPr>
                <w:rStyle w:val="4"/>
                <w:rFonts w:hint="eastAsia" w:ascii="仿宋" w:hAnsi="仿宋" w:eastAsia="仿宋" w:cs="仿宋"/>
                <w:lang w:val="en-US" w:eastAsia="zh-CN" w:bidi="ar"/>
              </w:rPr>
              <w:t>万元</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座、一般山塘</w:t>
            </w:r>
            <w:r>
              <w:rPr>
                <w:rStyle w:val="5"/>
                <w:rFonts w:hint="eastAsia" w:ascii="仿宋" w:hAnsi="仿宋" w:eastAsia="仿宋" w:cs="仿宋"/>
                <w:lang w:val="en-US" w:eastAsia="zh-CN" w:bidi="ar"/>
              </w:rPr>
              <w:t>50</w:t>
            </w:r>
            <w:r>
              <w:rPr>
                <w:rStyle w:val="4"/>
                <w:rFonts w:hint="eastAsia" w:ascii="仿宋" w:hAnsi="仿宋" w:eastAsia="仿宋" w:cs="仿宋"/>
                <w:lang w:val="en-US" w:eastAsia="zh-CN" w:bidi="ar"/>
              </w:rPr>
              <w:t>万元</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座</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部分采纳，办法中已适当提高山塘整治补助标准。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6"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15</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面上水土流失治理项目提高定额补助标准，</w:t>
            </w:r>
            <w:r>
              <w:rPr>
                <w:rStyle w:val="5"/>
                <w:rFonts w:hint="eastAsia" w:ascii="仿宋" w:hAnsi="仿宋" w:eastAsia="仿宋" w:cs="仿宋"/>
                <w:lang w:val="en-US" w:eastAsia="zh-CN" w:bidi="ar"/>
              </w:rPr>
              <w:t>100</w:t>
            </w:r>
            <w:r>
              <w:rPr>
                <w:rStyle w:val="4"/>
                <w:rFonts w:hint="eastAsia" w:ascii="仿宋" w:hAnsi="仿宋" w:eastAsia="仿宋" w:cs="仿宋"/>
                <w:lang w:val="en-US" w:eastAsia="zh-CN" w:bidi="ar"/>
              </w:rPr>
              <w:t>万元</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平方公里、</w:t>
            </w:r>
            <w:r>
              <w:rPr>
                <w:rStyle w:val="5"/>
                <w:rFonts w:hint="eastAsia" w:ascii="仿宋" w:hAnsi="仿宋" w:eastAsia="仿宋" w:cs="仿宋"/>
                <w:lang w:val="en-US" w:eastAsia="zh-CN" w:bidi="ar"/>
              </w:rPr>
              <w:t>110</w:t>
            </w:r>
            <w:r>
              <w:rPr>
                <w:rStyle w:val="4"/>
                <w:rFonts w:hint="eastAsia" w:ascii="仿宋" w:hAnsi="仿宋" w:eastAsia="仿宋" w:cs="仿宋"/>
                <w:lang w:val="en-US" w:eastAsia="zh-CN" w:bidi="ar"/>
              </w:rPr>
              <w:t>万元</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平方公里</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部分采纳，办法中已适当提高水土流失治理补助标准。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16</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一般水利项目增加海堤、泵站、水闸、机电井、堰坝等的补助标准</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部分采纳，部分已纳入重大水利项目。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17</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水利管理任务经费加大补助力度，并在该管理办法中予以明确补助标准。如安全鉴定经费建议按不同水利工程类型不同标准补助；水库巡查建议按</w:t>
            </w:r>
            <w:r>
              <w:rPr>
                <w:rStyle w:val="5"/>
                <w:rFonts w:hint="eastAsia" w:ascii="仿宋" w:hAnsi="仿宋" w:eastAsia="仿宋" w:cs="仿宋"/>
                <w:lang w:val="en-US" w:eastAsia="zh-CN" w:bidi="ar"/>
              </w:rPr>
              <w:t>5000</w:t>
            </w:r>
            <w:r>
              <w:rPr>
                <w:rStyle w:val="4"/>
                <w:rFonts w:hint="eastAsia" w:ascii="仿宋" w:hAnsi="仿宋" w:eastAsia="仿宋" w:cs="仿宋"/>
                <w:lang w:val="en-US" w:eastAsia="zh-CN" w:bidi="ar"/>
              </w:rPr>
              <w:t>元</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座，山塘巡查建设按</w:t>
            </w:r>
            <w:r>
              <w:rPr>
                <w:rStyle w:val="5"/>
                <w:rFonts w:hint="eastAsia" w:ascii="仿宋" w:hAnsi="仿宋" w:eastAsia="仿宋" w:cs="仿宋"/>
                <w:lang w:val="en-US" w:eastAsia="zh-CN" w:bidi="ar"/>
              </w:rPr>
              <w:t>2000</w:t>
            </w:r>
            <w:r>
              <w:rPr>
                <w:rStyle w:val="4"/>
                <w:rFonts w:hint="eastAsia" w:ascii="仿宋" w:hAnsi="仿宋" w:eastAsia="仿宋" w:cs="仿宋"/>
                <w:lang w:val="en-US" w:eastAsia="zh-CN" w:bidi="ar"/>
              </w:rPr>
              <w:t>元</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座，堤防巡查经费建议</w:t>
            </w:r>
            <w:r>
              <w:rPr>
                <w:rStyle w:val="5"/>
                <w:rFonts w:hint="eastAsia" w:ascii="仿宋" w:hAnsi="仿宋" w:eastAsia="仿宋" w:cs="仿宋"/>
                <w:lang w:val="en-US" w:eastAsia="zh-CN" w:bidi="ar"/>
              </w:rPr>
              <w:t>1000</w:t>
            </w:r>
            <w:r>
              <w:rPr>
                <w:rStyle w:val="4"/>
                <w:rFonts w:hint="eastAsia" w:ascii="仿宋" w:hAnsi="仿宋" w:eastAsia="仿宋" w:cs="仿宋"/>
                <w:lang w:val="en-US" w:eastAsia="zh-CN" w:bidi="ar"/>
              </w:rPr>
              <w:t>元</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公里，农村饮用水管护资金按农村户籍人口</w:t>
            </w:r>
            <w:r>
              <w:rPr>
                <w:rStyle w:val="5"/>
                <w:rFonts w:hint="eastAsia" w:ascii="仿宋" w:hAnsi="仿宋" w:eastAsia="仿宋" w:cs="仿宋"/>
                <w:lang w:val="en-US" w:eastAsia="zh-CN" w:bidi="ar"/>
              </w:rPr>
              <w:t>60</w:t>
            </w:r>
            <w:r>
              <w:rPr>
                <w:rStyle w:val="4"/>
                <w:rFonts w:hint="eastAsia" w:ascii="仿宋" w:hAnsi="仿宋" w:eastAsia="仿宋" w:cs="仿宋"/>
                <w:lang w:val="en-US" w:eastAsia="zh-CN" w:bidi="ar"/>
              </w:rPr>
              <w:t>元</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人进行补助</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部分采纳，水利管理任务按办法规定实行以奖代补。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18</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面上水利工程运维面广量大，建议充分考虑相应维修管护资金</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采纳，已在水利管理任务中的水利工程标准化项目体现。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19</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充分考虑舟山市地域特殊性，提高舟山市补助比例</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暂不采纳，在其他政策中进一步考虑舟山的地域特殊性。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20</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第五条各市县财政、水利部门职责建议分清，水利部门根据本办法全面负责专项资金的项目储备、任务申报、项目实施、监督检查、绩效管理和信息公开等工作，财政部门负责资金分解下达、资金使用管理等工作</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不采纳，各地可根据实际情况，因地制宜确定相应职责。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21</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第九条农村河道整治以乡镇……对治理成效特别优秀的乡镇按……,特别优秀标准是否需要明确；农村河道整治以乡镇</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对治理成效特别优秀的乡镇按</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财力状况</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改成按</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优秀程度；对成效特别优秀的乡镇按财力状况分建议明确</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部分采纳，在相应考核办法中细化。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22</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第六条</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美丽河湖建设示范</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改为</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幸福（美丽）河湖建设示范</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省以上改革试点</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改为</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省级及以上改革试点</w:t>
            </w:r>
            <w:r>
              <w:rPr>
                <w:rStyle w:val="5"/>
                <w:rFonts w:hint="eastAsia" w:ascii="仿宋" w:hAnsi="仿宋" w:eastAsia="仿宋" w:cs="仿宋"/>
                <w:lang w:val="en-US" w:eastAsia="zh-CN" w:bidi="ar"/>
              </w:rPr>
              <w:t>”</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采纳。已修改。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23</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将第六条中的</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水利工程标准化</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修改为</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水利工程运行管理（含水利工程维修养护项目）</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不采纳，水利工程标准化管理有具体要求，如果修改则单纯为补助资金范畴。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24</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水利重大专项行动是省委、省政府</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如海塘安澜建设工程后增加农村饮用水保障工程、幸福河湖</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不采纳，水利重大专项行动特指以省委省政府名义部署实施的。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25</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第十三条县级资金安排情况作为省级补助资金分配的重要因素改为市县级资金</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，市县上报计划应同时抄送设区市水利局、财政局修改为县（市、区）</w:t>
            </w:r>
            <w:r>
              <w:rPr>
                <w:rStyle w:val="5"/>
                <w:rFonts w:hint="eastAsia" w:ascii="仿宋" w:hAnsi="仿宋" w:eastAsia="仿宋" w:cs="仿宋"/>
                <w:lang w:val="en-US" w:eastAsia="zh-CN" w:bidi="ar"/>
              </w:rPr>
              <w:t>……</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采纳。已修改。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26</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管理任务中水土保持监管建议修改为水土保持监测与监督</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不采纳。监管已涵盖监测与监督。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1"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27</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重大水利项目要有省级及以上规划（或方案）依据修改为重大水利项目要有市级及以上规划（或方案）依据</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不采纳。重大水利项目是指对流域、区域的防洪排涝、水资源保障有较大影响的重大单体政府投资项目，一般均有省级以上制定规划。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28</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第十九条省级资金不得用于与水利项目建设管理工作无关的支出，如城市景观、行政事业单位人员经费改为</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省级补助资金不得用于与水利项目建设管理工作无关的支出，如行政事业单位人员经费</w:t>
            </w:r>
            <w:r>
              <w:rPr>
                <w:rStyle w:val="5"/>
                <w:rFonts w:hint="eastAsia" w:ascii="仿宋" w:hAnsi="仿宋" w:eastAsia="仿宋" w:cs="仿宋"/>
                <w:lang w:val="en-US" w:eastAsia="zh-CN" w:bidi="ar"/>
              </w:rPr>
              <w:t>…”</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不采纳。省级专项资金重点支持涉及防洪水、保供水的水利工程措施。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29</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将坝高</w:t>
            </w:r>
            <w:r>
              <w:rPr>
                <w:rStyle w:val="5"/>
                <w:rFonts w:hint="eastAsia" w:ascii="仿宋" w:hAnsi="仿宋" w:eastAsia="仿宋" w:cs="仿宋"/>
                <w:lang w:val="en-US" w:eastAsia="zh-CN" w:bidi="ar"/>
              </w:rPr>
              <w:t>5</w:t>
            </w:r>
            <w:r>
              <w:rPr>
                <w:rStyle w:val="4"/>
                <w:rFonts w:hint="eastAsia" w:ascii="仿宋" w:hAnsi="仿宋" w:eastAsia="仿宋" w:cs="仿宋"/>
                <w:lang w:val="en-US" w:eastAsia="zh-CN" w:bidi="ar"/>
              </w:rPr>
              <w:t>米以下屋顶山塘一并纳入本次资金管理办法，将支持对象</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重要山塘整治</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修改为</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山塘整治</w:t>
            </w:r>
            <w:r>
              <w:rPr>
                <w:rStyle w:val="5"/>
                <w:rFonts w:hint="eastAsia" w:ascii="仿宋" w:hAnsi="仿宋" w:eastAsia="仿宋" w:cs="仿宋"/>
                <w:lang w:val="en-US" w:eastAsia="zh-CN" w:bidi="ar"/>
              </w:rPr>
              <w:t>”</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不采纳，重要山塘整治主要是指坝高5米以上的屋顶山塘，坝高5米以下的不作为山塘管理。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30</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明确对</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项目库</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设置层级（省、市、县级）、设置部门、项目库储备项目申报、入库、调入、增补等管理要求</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采纳，办法中已明确项目库层级，具体操作规则在项目库管理办法细化。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31</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明确重大水生态修复与治理工程涵盖的建设内容及补助比例</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部分采纳，补助比例已明确，建设内容通过培训向市县解读。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32</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圩区整治直接定额标准确定省级补助单位，不参照分类分档</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采纳。已修改，见第九条。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33</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对获中央补助的重大项目建议不要限制中央补助加省级补助最高比例，建议尽最大可能去争取中央补助，省级补助仍按照原设定标准</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不采纳，保持政策延续性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34</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第十六条每年</w:t>
            </w:r>
            <w:r>
              <w:rPr>
                <w:rStyle w:val="5"/>
                <w:rFonts w:hint="eastAsia" w:ascii="仿宋" w:hAnsi="仿宋" w:eastAsia="仿宋" w:cs="仿宋"/>
                <w:lang w:val="en-US" w:eastAsia="zh-CN" w:bidi="ar"/>
              </w:rPr>
              <w:t>10</w:t>
            </w:r>
            <w:r>
              <w:rPr>
                <w:rStyle w:val="4"/>
                <w:rFonts w:hint="eastAsia" w:ascii="仿宋" w:hAnsi="仿宋" w:eastAsia="仿宋" w:cs="仿宋"/>
                <w:lang w:val="en-US" w:eastAsia="zh-CN" w:bidi="ar"/>
              </w:rPr>
              <w:t>月底前，省财政厅、省水利厅按不低于专项资金规模的</w:t>
            </w:r>
            <w:r>
              <w:rPr>
                <w:rStyle w:val="5"/>
                <w:rFonts w:hint="eastAsia" w:ascii="仿宋" w:hAnsi="仿宋" w:eastAsia="仿宋" w:cs="仿宋"/>
                <w:lang w:val="en-US" w:eastAsia="zh-CN" w:bidi="ar"/>
              </w:rPr>
              <w:t>70%</w:t>
            </w:r>
            <w:r>
              <w:rPr>
                <w:rStyle w:val="4"/>
                <w:rFonts w:hint="eastAsia" w:ascii="仿宋" w:hAnsi="仿宋" w:eastAsia="仿宋" w:cs="仿宋"/>
                <w:lang w:val="en-US" w:eastAsia="zh-CN" w:bidi="ar"/>
              </w:rPr>
              <w:t>和相应的任务清单提前预告市县，因省补资金涉及地市部门预算安排，建议资金和任务清单预告以正式文件形式下发</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采纳。资金预告已经以正式文件下发。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35</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建议省级专项资金下达时间再适当提前</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采纳。省级在下达资金时尽量提前。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36</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增加《监察法》、《党纪处分条例》作为违纪处罚依据</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采纳。已修改，建第二十五条。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37</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第九条中小流域综合治理按每公里</w:t>
            </w:r>
            <w:r>
              <w:rPr>
                <w:rStyle w:val="5"/>
                <w:rFonts w:hint="eastAsia" w:ascii="仿宋" w:hAnsi="仿宋" w:eastAsia="仿宋" w:cs="仿宋"/>
                <w:lang w:val="en-US" w:eastAsia="zh-CN" w:bidi="ar"/>
              </w:rPr>
              <w:t>300</w:t>
            </w:r>
            <w:r>
              <w:rPr>
                <w:rStyle w:val="4"/>
                <w:rFonts w:hint="eastAsia" w:ascii="仿宋" w:hAnsi="仿宋" w:eastAsia="仿宋" w:cs="仿宋"/>
                <w:lang w:val="en-US" w:eastAsia="zh-CN" w:bidi="ar"/>
              </w:rPr>
              <w:t>万元是否可以明确标准中的每公里是河道长度还是堤防长度；</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采纳，已修改，见第九条。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38</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对第十一条一般水利项目要完成初步设计或实施方案批复应明确是指项目入库条件还是指项目申报资金补助申报条件，建议以列入地方相关规划作为入库条件，以完成项目可研或实施方案批复为申报条件</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采纳，办法中已明确入库条件为要完成初步设计或实施方案批复。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6"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39</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第十二条省水利厅根据省发改委批复可行性研究报告或初步设计核定项目投资（或资本金），这里是否可以明确根据什么核定什么</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采纳。项目核定投资（资本金）主要是按照专项资金支持的范围和内容测算确定。已通过培训向市县解读。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40</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Style w:val="4"/>
                <w:rFonts w:hint="eastAsia" w:ascii="仿宋" w:hAnsi="仿宋" w:eastAsia="仿宋" w:cs="仿宋"/>
                <w:lang w:val="en-US" w:eastAsia="zh-CN" w:bidi="ar"/>
              </w:rPr>
              <w:t>省级补助资金不得用于</w:t>
            </w:r>
            <w:r>
              <w:rPr>
                <w:rStyle w:val="5"/>
                <w:rFonts w:hint="eastAsia" w:ascii="仿宋" w:hAnsi="仿宋" w:eastAsia="仿宋" w:cs="仿宋"/>
                <w:lang w:val="en-US" w:eastAsia="zh-CN" w:bidi="ar"/>
              </w:rPr>
              <w:t>……</w:t>
            </w:r>
            <w:r>
              <w:rPr>
                <w:rStyle w:val="4"/>
                <w:rFonts w:hint="eastAsia" w:ascii="仿宋" w:hAnsi="仿宋" w:eastAsia="仿宋" w:cs="仿宋"/>
                <w:lang w:val="en-US" w:eastAsia="zh-CN" w:bidi="ar"/>
              </w:rPr>
              <w:t>和公用经费，考虑各地对公用经费定义不同，为便于实际操作建议明确公用经费具体范围</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不采纳，行政事业单位的公用经费已明确。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41</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明确重大水利项目的独立费用支付是否可以使用省补资金，建议明确获中央补助的一般水利项目省级以上补助的最高比例</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部分采纳，重大项目已在办法中明确；一般水利项目中央按因素法切块补助。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42</w:t>
            </w:r>
          </w:p>
        </w:tc>
        <w:tc>
          <w:tcPr>
            <w:tcW w:w="8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增补相关名词解释，如核定投资、核定资本金、二类六档、转移支付系数等</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采纳，已通过培训向市县解读。</w:t>
            </w:r>
          </w:p>
        </w:tc>
      </w:tr>
    </w:tbl>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outlineLvl w:val="9"/>
        <w:rPr>
          <w:rFonts w:hint="eastAsia" w:ascii="仿宋" w:hAnsi="仿宋" w:eastAsia="仿宋" w:cs="仿宋"/>
        </w:rPr>
      </w:pPr>
    </w:p>
    <w:p/>
    <w:p>
      <w:bookmarkStart w:id="0" w:name="_GoBack"/>
      <w:bookmarkEnd w:id="0"/>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31ACA"/>
    <w:rsid w:val="33331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61"/>
    <w:basedOn w:val="2"/>
    <w:uiPriority w:val="0"/>
    <w:rPr>
      <w:rFonts w:hint="default" w:ascii="方正仿宋简体" w:hAnsi="方正仿宋简体" w:eastAsia="方正仿宋简体" w:cs="方正仿宋简体"/>
      <w:color w:val="000000"/>
      <w:sz w:val="26"/>
      <w:szCs w:val="26"/>
      <w:u w:val="none"/>
    </w:rPr>
  </w:style>
  <w:style w:type="character" w:customStyle="1" w:styleId="5">
    <w:name w:val="font51"/>
    <w:basedOn w:val="2"/>
    <w:uiPriority w:val="0"/>
    <w:rPr>
      <w:rFonts w:hint="default" w:ascii="Times New Roman" w:hAnsi="Times New Roman" w:cs="Times New Roman"/>
      <w:color w:val="000000"/>
      <w:sz w:val="26"/>
      <w:szCs w:val="2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2020-10-20T08:10:00Z</dcterms:created>
  <dc:creator>张志华</dc:creator>
  <cp:lastModifiedBy>张志华</cp:lastModifiedBy>
  <dcterms:modified xsi:type="dcterms:W3CDTF">2020-10-20T08:11:16Z</dcterms:modified>
  <dc:title>征求部门意见及采纳情况说明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