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600" w:lineRule="exact"/>
        <w:rPr>
          <w:rFonts w:hint="eastAsia" w:ascii="黑体" w:hAnsi="黑体" w:eastAsia="黑体"/>
          <w:sz w:val="32"/>
          <w:szCs w:val="32"/>
        </w:rPr>
      </w:pPr>
      <w:bookmarkStart w:id="0" w:name="_GoBack"/>
      <w:bookmarkEnd w:id="0"/>
      <w:r>
        <w:rPr>
          <w:rFonts w:hint="eastAsia" w:ascii="黑体" w:hAnsi="黑体" w:eastAsia="黑体"/>
          <w:sz w:val="32"/>
          <w:szCs w:val="32"/>
        </w:rPr>
        <w:t>附件1</w:t>
      </w:r>
    </w:p>
    <w:p>
      <w:pPr>
        <w:spacing w:beforeLines="0" w:afterLines="0" w:line="600" w:lineRule="exact"/>
        <w:rPr>
          <w:rFonts w:hint="eastAsia" w:ascii="黑体" w:hAnsi="黑体" w:eastAsia="黑体"/>
          <w:sz w:val="32"/>
          <w:szCs w:val="32"/>
        </w:rPr>
      </w:pPr>
    </w:p>
    <w:p>
      <w:pPr>
        <w:spacing w:beforeLines="0" w:afterLines="0" w:line="600" w:lineRule="exact"/>
        <w:jc w:val="center"/>
        <w:rPr>
          <w:rFonts w:hint="eastAsia" w:ascii="方正小标宋简体" w:hAnsi="宋体" w:eastAsia="方正小标宋简体"/>
          <w:color w:val="000000"/>
          <w:sz w:val="44"/>
          <w:szCs w:val="44"/>
        </w:rPr>
      </w:pPr>
      <w:r>
        <w:rPr>
          <w:rFonts w:hint="eastAsia" w:ascii="方正小标宋简体" w:hAnsi="宋体" w:eastAsia="方正小标宋简体"/>
          <w:color w:val="000000"/>
          <w:sz w:val="44"/>
          <w:szCs w:val="44"/>
          <w:lang w:val="en-US" w:eastAsia="zh-CN"/>
        </w:rPr>
        <w:t>财政轻微违法行为告知</w:t>
      </w:r>
      <w:r>
        <w:rPr>
          <w:rFonts w:hint="eastAsia" w:ascii="方正小标宋简体" w:hAnsi="宋体" w:eastAsia="方正小标宋简体"/>
          <w:color w:val="000000"/>
          <w:sz w:val="44"/>
          <w:szCs w:val="44"/>
        </w:rPr>
        <w:t>承诺书</w:t>
      </w:r>
    </w:p>
    <w:p>
      <w:pPr>
        <w:spacing w:beforeLines="0" w:afterLines="0" w:line="600" w:lineRule="exact"/>
        <w:jc w:val="center"/>
        <w:rPr>
          <w:rFonts w:hint="eastAsia" w:ascii="仿宋_GB2312" w:hAnsi="仿宋" w:eastAsia="仿宋_GB2312"/>
          <w:b/>
          <w:sz w:val="32"/>
          <w:szCs w:val="32"/>
        </w:rPr>
      </w:pPr>
      <w:r>
        <w:rPr>
          <w:rFonts w:hint="eastAsia" w:ascii="仿宋_GB2312" w:hAnsi="仿宋" w:eastAsia="仿宋_GB2312"/>
          <w:b/>
          <w:sz w:val="32"/>
          <w:szCs w:val="32"/>
        </w:rPr>
        <w:t xml:space="preserve">                       NO：</w:t>
      </w:r>
    </w:p>
    <w:p>
      <w:pPr>
        <w:spacing w:beforeLines="0" w:afterLines="0" w:line="600" w:lineRule="exact"/>
        <w:jc w:val="both"/>
        <w:rPr>
          <w:rFonts w:hint="eastAsia" w:ascii="仿宋_GB2312" w:hAnsi="仿宋" w:eastAsia="仿宋_GB2312"/>
          <w:sz w:val="32"/>
          <w:szCs w:val="32"/>
        </w:rPr>
      </w:pPr>
      <w:r>
        <w:rPr>
          <w:rFonts w:hint="eastAsia" w:ascii="仿宋_GB2312" w:hAnsi="仿宋" w:eastAsia="仿宋_GB2312"/>
          <w:sz w:val="32"/>
          <w:szCs w:val="32"/>
          <w:u w:val="single"/>
        </w:rPr>
        <w:t xml:space="preserve">        </w:t>
      </w:r>
      <w:r>
        <w:rPr>
          <w:rFonts w:hint="eastAsia" w:ascii="仿宋_GB2312" w:hAnsi="仿宋" w:eastAsia="仿宋_GB2312"/>
          <w:sz w:val="32"/>
          <w:szCs w:val="32"/>
          <w:lang w:val="en-US" w:eastAsia="zh-CN"/>
        </w:rPr>
        <w:t>财政厅（</w:t>
      </w:r>
      <w:r>
        <w:rPr>
          <w:rFonts w:hint="eastAsia" w:ascii="仿宋_GB2312" w:hAnsi="仿宋" w:eastAsia="仿宋_GB2312"/>
          <w:sz w:val="32"/>
          <w:szCs w:val="32"/>
        </w:rPr>
        <w:t>局</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你</w:t>
      </w:r>
      <w:r>
        <w:rPr>
          <w:rFonts w:hint="eastAsia" w:ascii="仿宋_GB2312" w:hAnsi="仿宋" w:eastAsia="仿宋_GB2312"/>
          <w:sz w:val="32"/>
          <w:szCs w:val="32"/>
          <w:lang w:val="en-US" w:eastAsia="zh-CN"/>
        </w:rPr>
        <w:t>厅（</w:t>
      </w:r>
      <w:r>
        <w:rPr>
          <w:rFonts w:hint="eastAsia" w:ascii="仿宋_GB2312" w:hAnsi="仿宋" w:eastAsia="仿宋_GB2312"/>
          <w:sz w:val="32"/>
          <w:szCs w:val="32"/>
        </w:rPr>
        <w:t>局</w:t>
      </w:r>
      <w:r>
        <w:rPr>
          <w:rFonts w:hint="eastAsia" w:ascii="仿宋_GB2312" w:hAnsi="仿宋" w:eastAsia="仿宋_GB2312"/>
          <w:sz w:val="32"/>
          <w:szCs w:val="32"/>
          <w:lang w:eastAsia="zh-CN"/>
        </w:rPr>
        <w:t>）</w:t>
      </w:r>
      <w:r>
        <w:rPr>
          <w:rFonts w:hint="eastAsia" w:ascii="仿宋_GB2312" w:hAnsi="仿宋" w:eastAsia="仿宋_GB2312"/>
          <w:sz w:val="32"/>
          <w:szCs w:val="32"/>
        </w:rPr>
        <w:t>执法人员</w:t>
      </w:r>
      <w:r>
        <w:rPr>
          <w:rFonts w:hint="eastAsia" w:ascii="仿宋_GB2312" w:hAnsi="仿宋" w:eastAsia="仿宋_GB2312"/>
          <w:sz w:val="32"/>
          <w:szCs w:val="32"/>
          <w:u w:val="single"/>
        </w:rPr>
        <w:t xml:space="preserve">                </w:t>
      </w:r>
      <w:r>
        <w:rPr>
          <w:rFonts w:hint="eastAsia" w:ascii="仿宋_GB2312" w:hAnsi="仿宋" w:eastAsia="仿宋_GB2312"/>
          <w:sz w:val="32"/>
          <w:szCs w:val="32"/>
        </w:rPr>
        <w:t>在</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日的监督检查中发现我（单位）存在</w:t>
      </w:r>
      <w:r>
        <w:rPr>
          <w:rFonts w:hint="eastAsia" w:ascii="仿宋_GB2312" w:hAnsi="仿宋" w:eastAsia="仿宋_GB2312"/>
          <w:sz w:val="32"/>
          <w:szCs w:val="32"/>
          <w:u w:val="single"/>
        </w:rPr>
        <w:t xml:space="preserve">                    </w:t>
      </w:r>
      <w:r>
        <w:rPr>
          <w:rFonts w:hint="eastAsia" w:ascii="仿宋_GB2312" w:hAnsi="仿宋" w:eastAsia="仿宋_GB2312"/>
          <w:sz w:val="32"/>
          <w:szCs w:val="32"/>
        </w:rPr>
        <w:t>违法行为，执法人员已向我（单位）进行了相关告知和法制宣传教育，并要求我（单位）予以</w:t>
      </w:r>
      <w:r>
        <w:rPr>
          <w:rFonts w:hint="eastAsia" w:ascii="仿宋_GB2312" w:hAnsi="仿宋" w:eastAsia="仿宋_GB2312"/>
          <w:sz w:val="32"/>
          <w:szCs w:val="32"/>
          <w:lang w:val="en-US" w:eastAsia="zh-Hans"/>
        </w:rPr>
        <w:t>整改</w:t>
      </w:r>
      <w:r>
        <w:rPr>
          <w:rFonts w:hint="eastAsia" w:ascii="仿宋_GB2312" w:hAnsi="仿宋" w:eastAsia="仿宋_GB2312"/>
          <w:sz w:val="32"/>
          <w:szCs w:val="32"/>
        </w:rPr>
        <w:t>。</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我（单位）对以上情况确认无误，并自愿承诺：</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□1、立即予以</w:t>
      </w:r>
      <w:r>
        <w:rPr>
          <w:rFonts w:hint="eastAsia" w:ascii="仿宋_GB2312" w:hAnsi="仿宋" w:eastAsia="仿宋_GB2312"/>
          <w:sz w:val="32"/>
          <w:szCs w:val="32"/>
          <w:lang w:val="en-US" w:eastAsia="zh-Hans"/>
        </w:rPr>
        <w:t>整改</w:t>
      </w:r>
      <w:r>
        <w:rPr>
          <w:rFonts w:hint="eastAsia" w:ascii="仿宋_GB2312" w:hAnsi="仿宋" w:eastAsia="仿宋_GB2312"/>
          <w:sz w:val="32"/>
          <w:szCs w:val="32"/>
        </w:rPr>
        <w:t>；</w:t>
      </w:r>
    </w:p>
    <w:p>
      <w:pPr>
        <w:spacing w:beforeLines="0" w:afterLines="0" w:line="600" w:lineRule="exact"/>
        <w:ind w:firstLine="640"/>
        <w:jc w:val="both"/>
        <w:rPr>
          <w:rFonts w:hint="eastAsia" w:ascii="仿宋_GB2312" w:hAnsi="仿宋" w:eastAsia="仿宋_GB2312"/>
          <w:sz w:val="32"/>
          <w:szCs w:val="32"/>
        </w:rPr>
      </w:pPr>
      <w:r>
        <w:rPr>
          <w:rFonts w:hint="eastAsia" w:ascii="仿宋_GB2312" w:hAnsi="仿宋" w:eastAsia="仿宋_GB2312"/>
          <w:sz w:val="32"/>
          <w:szCs w:val="32"/>
        </w:rPr>
        <w:t>□2、在</w:t>
      </w:r>
      <w:r>
        <w:rPr>
          <w:rFonts w:hint="eastAsia" w:ascii="仿宋_GB2312" w:hAnsi="仿宋" w:eastAsia="仿宋_GB2312"/>
          <w:sz w:val="32"/>
          <w:szCs w:val="32"/>
          <w:u w:val="single"/>
        </w:rPr>
        <w:t xml:space="preserve">     </w:t>
      </w:r>
      <w:r>
        <w:rPr>
          <w:rFonts w:hint="eastAsia" w:ascii="仿宋_GB2312" w:hAnsi="仿宋" w:eastAsia="仿宋_GB2312"/>
          <w:sz w:val="32"/>
          <w:szCs w:val="32"/>
        </w:rPr>
        <w:t>年</w:t>
      </w:r>
      <w:r>
        <w:rPr>
          <w:rFonts w:hint="eastAsia" w:ascii="仿宋_GB2312" w:hAnsi="仿宋" w:eastAsia="仿宋_GB2312"/>
          <w:sz w:val="32"/>
          <w:szCs w:val="32"/>
          <w:u w:val="single"/>
        </w:rPr>
        <w:t xml:space="preserve">   </w:t>
      </w:r>
      <w:r>
        <w:rPr>
          <w:rFonts w:hint="eastAsia" w:ascii="仿宋_GB2312" w:hAnsi="仿宋" w:eastAsia="仿宋_GB2312"/>
          <w:sz w:val="32"/>
          <w:szCs w:val="32"/>
        </w:rPr>
        <w:t>月</w:t>
      </w:r>
      <w:r>
        <w:rPr>
          <w:rFonts w:hint="eastAsia" w:ascii="仿宋_GB2312" w:hAnsi="仿宋" w:eastAsia="仿宋_GB2312"/>
          <w:sz w:val="32"/>
          <w:szCs w:val="32"/>
          <w:u w:val="single"/>
        </w:rPr>
        <w:t xml:space="preserve">   </w:t>
      </w:r>
      <w:r>
        <w:rPr>
          <w:rFonts w:hint="eastAsia" w:ascii="仿宋_GB2312" w:hAnsi="仿宋" w:eastAsia="仿宋_GB2312"/>
          <w:sz w:val="32"/>
          <w:szCs w:val="32"/>
        </w:rPr>
        <w:t>日前</w:t>
      </w:r>
      <w:r>
        <w:rPr>
          <w:rFonts w:hint="eastAsia" w:ascii="仿宋_GB2312" w:hAnsi="仿宋" w:eastAsia="仿宋_GB2312"/>
          <w:sz w:val="32"/>
          <w:szCs w:val="32"/>
          <w:lang w:val="en-US" w:eastAsia="zh-Hans"/>
        </w:rPr>
        <w:t>整改</w:t>
      </w:r>
      <w:r>
        <w:rPr>
          <w:rFonts w:hint="eastAsia" w:ascii="仿宋_GB2312" w:hAnsi="仿宋" w:eastAsia="仿宋_GB2312"/>
          <w:sz w:val="32"/>
          <w:szCs w:val="32"/>
        </w:rPr>
        <w:t>,并将整改情况说明及相关证明材料送达你</w:t>
      </w:r>
      <w:r>
        <w:rPr>
          <w:rFonts w:hint="eastAsia" w:ascii="仿宋_GB2312" w:hAnsi="仿宋" w:eastAsia="仿宋_GB2312"/>
          <w:sz w:val="32"/>
          <w:szCs w:val="32"/>
          <w:lang w:eastAsia="zh-CN"/>
        </w:rPr>
        <w:t>厅（</w:t>
      </w:r>
      <w:r>
        <w:rPr>
          <w:rFonts w:hint="eastAsia" w:ascii="仿宋_GB2312" w:hAnsi="仿宋" w:eastAsia="仿宋_GB2312"/>
          <w:sz w:val="32"/>
          <w:szCs w:val="32"/>
        </w:rPr>
        <w:t>局</w:t>
      </w:r>
      <w:r>
        <w:rPr>
          <w:rFonts w:hint="eastAsia" w:ascii="仿宋_GB2312" w:hAnsi="仿宋" w:eastAsia="仿宋_GB2312"/>
          <w:sz w:val="32"/>
          <w:szCs w:val="32"/>
          <w:lang w:eastAsia="zh-CN"/>
        </w:rPr>
        <w:t>）</w:t>
      </w:r>
      <w:r>
        <w:rPr>
          <w:rFonts w:hint="eastAsia" w:ascii="仿宋_GB2312" w:hAnsi="仿宋" w:eastAsia="仿宋_GB2312"/>
          <w:sz w:val="32"/>
          <w:szCs w:val="32"/>
        </w:rPr>
        <w:t>。</w:t>
      </w:r>
    </w:p>
    <w:p>
      <w:pPr>
        <w:spacing w:beforeLines="0" w:afterLines="0" w:line="600" w:lineRule="exact"/>
        <w:ind w:firstLine="600"/>
        <w:jc w:val="both"/>
        <w:rPr>
          <w:rFonts w:hint="eastAsia" w:ascii="仿宋_GB2312" w:hAnsi="仿宋" w:eastAsia="仿宋_GB2312"/>
          <w:sz w:val="32"/>
          <w:szCs w:val="32"/>
        </w:rPr>
      </w:pPr>
      <w:r>
        <w:rPr>
          <w:rFonts w:hint="eastAsia" w:ascii="仿宋_GB2312" w:hAnsi="仿宋" w:eastAsia="仿宋_GB2312"/>
          <w:sz w:val="32"/>
          <w:szCs w:val="32"/>
        </w:rPr>
        <w:t>若我（单位）未履行上述承诺，愿依法承担相应的法律责任。</w:t>
      </w:r>
    </w:p>
    <w:p>
      <w:pPr>
        <w:spacing w:beforeLines="0" w:afterLines="0" w:line="600" w:lineRule="exact"/>
        <w:ind w:firstLine="600"/>
        <w:jc w:val="left"/>
        <w:rPr>
          <w:rFonts w:hint="eastAsia" w:ascii="仿宋_GB2312" w:hAnsi="仿宋" w:eastAsia="仿宋_GB2312"/>
          <w:sz w:val="32"/>
          <w:szCs w:val="32"/>
        </w:rPr>
      </w:pPr>
    </w:p>
    <w:p>
      <w:pPr>
        <w:spacing w:beforeLines="0" w:afterLines="0" w:line="60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承诺人</w:t>
      </w: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单位）</w:t>
      </w:r>
      <w:r>
        <w:rPr>
          <w:rFonts w:hint="eastAsia" w:ascii="仿宋_GB2312" w:hAnsi="仿宋" w:eastAsia="仿宋_GB2312"/>
          <w:sz w:val="32"/>
          <w:szCs w:val="32"/>
        </w:rPr>
        <w:t xml:space="preserve">签名或盖章：           </w:t>
      </w:r>
    </w:p>
    <w:p>
      <w:pPr>
        <w:spacing w:beforeLines="0" w:afterLines="0" w:line="60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 xml:space="preserve">  年   月   日        </w:t>
      </w:r>
    </w:p>
    <w:p>
      <w:pPr>
        <w:spacing w:beforeLines="0" w:afterLines="0" w:line="600" w:lineRule="exact"/>
        <w:jc w:val="left"/>
        <w:rPr>
          <w:rFonts w:hint="eastAsia" w:ascii="仿宋_GB2312" w:hAnsi="仿宋" w:eastAsia="仿宋_GB2312"/>
          <w:sz w:val="32"/>
          <w:szCs w:val="32"/>
        </w:rPr>
      </w:pPr>
      <w:r>
        <w:rPr>
          <w:rFonts w:hint="eastAsia" w:ascii="仿宋_GB2312" w:hAnsi="仿宋" w:eastAsia="仿宋_GB2312"/>
          <w:sz w:val="32"/>
          <w:szCs w:val="32"/>
        </w:rPr>
        <w:t xml:space="preserve">  </w:t>
      </w:r>
    </w:p>
    <w:p>
      <w:pPr>
        <w:spacing w:beforeLines="0" w:afterLines="0" w:line="600" w:lineRule="exact"/>
        <w:rPr>
          <w:rFonts w:hint="eastAsia" w:ascii="仿宋_GB2312" w:eastAsia="仿宋_GB2312"/>
          <w:sz w:val="32"/>
          <w:szCs w:val="32"/>
        </w:rPr>
      </w:pPr>
      <w:r>
        <w:rPr>
          <w:rFonts w:hint="eastAsia" w:ascii="仿宋_GB2312" w:hAnsi="仿宋" w:eastAsia="仿宋_GB2312"/>
          <w:sz w:val="32"/>
          <w:szCs w:val="32"/>
        </w:rPr>
        <w:t xml:space="preserve">    附：</w:t>
      </w:r>
      <w:r>
        <w:rPr>
          <w:rFonts w:hint="eastAsia" w:ascii="仿宋_GB2312" w:hAnsi="仿宋" w:eastAsia="仿宋_GB2312"/>
          <w:sz w:val="32"/>
          <w:szCs w:val="32"/>
          <w:lang w:val="en-US" w:eastAsia="zh-CN"/>
        </w:rPr>
        <w:t>营业执照或</w:t>
      </w:r>
      <w:r>
        <w:rPr>
          <w:rFonts w:hint="eastAsia" w:ascii="仿宋_GB2312" w:hAnsi="仿宋" w:eastAsia="仿宋_GB2312"/>
          <w:sz w:val="32"/>
          <w:szCs w:val="32"/>
        </w:rPr>
        <w:t>当事人身份证复印件</w:t>
      </w:r>
      <w:r>
        <w:rPr>
          <w:rFonts w:hint="eastAsia" w:ascii="仿宋_GB2312" w:eastAsia="仿宋_GB2312"/>
          <w:sz w:val="32"/>
          <w:szCs w:val="32"/>
        </w:rPr>
        <w:t>及其他证明材料</w:t>
      </w:r>
    </w:p>
    <w:p>
      <w:pPr>
        <w:spacing w:line="360" w:lineRule="auto"/>
        <w:ind w:firstLine="0"/>
        <w:jc w:val="left"/>
        <w:rPr>
          <w:rFonts w:hint="eastAsia" w:ascii="仿宋_GB2312" w:hAnsi="仿宋" w:eastAsia="仿宋_GB2312"/>
          <w:sz w:val="32"/>
          <w:szCs w:val="32"/>
        </w:rPr>
      </w:pPr>
    </w:p>
    <w:p>
      <w:pPr>
        <w:spacing w:line="360" w:lineRule="auto"/>
        <w:ind w:firstLine="0"/>
        <w:jc w:val="left"/>
        <w:rPr>
          <w:rFonts w:hint="eastAsia" w:ascii="仿宋_GB2312" w:hAnsi="仿宋" w:eastAsia="仿宋_GB2312"/>
          <w:sz w:val="32"/>
          <w:szCs w:val="32"/>
        </w:rPr>
      </w:pPr>
    </w:p>
    <w:p>
      <w:pPr>
        <w:spacing w:line="360" w:lineRule="auto"/>
        <w:ind w:firstLine="0"/>
        <w:jc w:val="left"/>
        <w:rPr>
          <w:rFonts w:hint="eastAsia" w:ascii="仿宋_GB2312" w:hAnsi="仿宋" w:eastAsia="仿宋_GB2312"/>
          <w:sz w:val="32"/>
          <w:szCs w:val="32"/>
        </w:rPr>
      </w:pPr>
    </w:p>
    <w:p>
      <w:pPr>
        <w:spacing w:line="360" w:lineRule="auto"/>
        <w:ind w:firstLine="0"/>
        <w:jc w:val="left"/>
        <w:rPr>
          <w:rFonts w:hint="eastAsia" w:ascii="仿宋_GB2312" w:hAnsi="仿宋" w:eastAsia="仿宋_GB2312"/>
          <w:sz w:val="32"/>
          <w:szCs w:val="32"/>
        </w:rPr>
      </w:pPr>
    </w:p>
    <w:p>
      <w:pPr>
        <w:spacing w:beforeLines="0" w:afterLines="0" w:line="600" w:lineRule="exact"/>
        <w:rPr>
          <w:rFonts w:hint="eastAsia" w:ascii="黑体" w:hAnsi="黑体" w:eastAsia="黑体"/>
          <w:sz w:val="32"/>
          <w:szCs w:val="32"/>
        </w:rPr>
      </w:pPr>
      <w:r>
        <w:rPr>
          <w:rFonts w:hint="eastAsia" w:ascii="黑体" w:hAnsi="黑体" w:eastAsia="黑体"/>
          <w:sz w:val="32"/>
          <w:szCs w:val="32"/>
        </w:rPr>
        <w:t>附件2</w:t>
      </w:r>
    </w:p>
    <w:p>
      <w:pPr>
        <w:spacing w:beforeLines="0" w:afterLines="0" w:line="600" w:lineRule="exact"/>
        <w:rPr>
          <w:rFonts w:hint="default" w:ascii="黑体" w:hAnsi="黑体" w:eastAsia="黑体"/>
          <w:sz w:val="30"/>
          <w:szCs w:val="30"/>
          <w:lang w:val="en"/>
        </w:rPr>
      </w:pPr>
    </w:p>
    <w:p>
      <w:pPr>
        <w:spacing w:beforeLines="0" w:afterLines="0" w:line="600" w:lineRule="exact"/>
        <w:jc w:val="center"/>
        <w:rPr>
          <w:rFonts w:hint="eastAsia" w:ascii="方正小标宋简体" w:eastAsia="方正小标宋简体"/>
          <w:sz w:val="44"/>
          <w:szCs w:val="44"/>
        </w:rPr>
      </w:pPr>
      <w:r>
        <w:rPr>
          <w:rFonts w:hint="eastAsia" w:ascii="方正小标宋简体" w:eastAsia="方正小标宋简体"/>
          <w:sz w:val="44"/>
          <w:szCs w:val="44"/>
        </w:rPr>
        <w:t>告知承诺制适用流程图</w:t>
      </w:r>
    </w:p>
    <w:p>
      <w:pPr>
        <w:rPr>
          <w:rFonts w:hint="eastAsia" w:ascii="仿宋_GB2312" w:eastAsia="仿宋_GB2312"/>
          <w:sz w:val="30"/>
          <w:szCs w:val="30"/>
        </w:rPr>
      </w:pPr>
      <w:r>
        <w:rPr>
          <w:rFonts w:hint="eastAsia"/>
        </w:rPr>
        <mc:AlternateContent>
          <mc:Choice Requires="wps">
            <w:drawing>
              <wp:anchor distT="0" distB="0" distL="114300" distR="114300" simplePos="0" relativeHeight="251672576" behindDoc="0" locked="0" layoutInCell="1" allowOverlap="1">
                <wp:simplePos x="0" y="0"/>
                <wp:positionH relativeFrom="column">
                  <wp:posOffset>996950</wp:posOffset>
                </wp:positionH>
                <wp:positionV relativeFrom="paragraph">
                  <wp:posOffset>51435</wp:posOffset>
                </wp:positionV>
                <wp:extent cx="1896110" cy="408305"/>
                <wp:effectExtent l="12700" t="12700" r="15240" b="17145"/>
                <wp:wrapNone/>
                <wp:docPr id="4" name="圆角矩形 4"/>
                <wp:cNvGraphicFramePr/>
                <a:graphic xmlns:a="http://schemas.openxmlformats.org/drawingml/2006/main">
                  <a:graphicData uri="http://schemas.microsoft.com/office/word/2010/wordprocessingShape">
                    <wps:wsp>
                      <wps:cNvSpPr/>
                      <wps:spPr>
                        <a:xfrm>
                          <a:off x="0" y="0"/>
                          <a:ext cx="1896110" cy="40830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pPr>
                              <w:jc w:val="center"/>
                              <w:rPr>
                                <w:rFonts w:ascii="黑体" w:hAnsi="黑体" w:eastAsia="黑体"/>
                                <w:color w:val="000000"/>
                                <w:sz w:val="21"/>
                                <w:szCs w:val="21"/>
                              </w:rPr>
                            </w:pPr>
                            <w:r>
                              <w:rPr>
                                <w:rFonts w:hint="eastAsia" w:ascii="黑体" w:hAnsi="黑体" w:eastAsia="黑体"/>
                                <w:color w:val="000000"/>
                                <w:sz w:val="21"/>
                                <w:szCs w:val="21"/>
                              </w:rPr>
                              <w:t>发现案件线索</w:t>
                            </w:r>
                          </w:p>
                        </w:txbxContent>
                      </wps:txbx>
                      <wps:bodyPr anchor="ctr" upright="1"/>
                    </wps:wsp>
                  </a:graphicData>
                </a:graphic>
              </wp:anchor>
            </w:drawing>
          </mc:Choice>
          <mc:Fallback>
            <w:pict>
              <v:roundrect id="_x0000_s1026" o:spid="_x0000_s1026" o:spt="2" style="position:absolute;left:0pt;margin-left:78.5pt;margin-top:4.05pt;height:32.15pt;width:149.3pt;z-index:251672576;v-text-anchor:middle;mso-width-relative:page;mso-height-relative:page;" coordsize="21600,21600" arcsize="0.166666666666667" o:gfxdata="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ADiGkE1wAAAAgBAAAPAAAAAAAAAAEA&#10;IAAAACIAAABkcnMvZG93bnJldi54bWxQSwECFAAUAAAACACHTuJAIct2KRACAAAWBAAADgAAAAAA&#10;AAABACAAAAAmAQAAZHJzL2Uyb0RvYy54bWxQSwUGAAAAAAYABgBZAQAAqAUAAAAA&#10;">
                <v:path/>
                <v:fill focussize="0,0"/>
                <v:stroke weight="2pt"/>
                <v:imagedata o:title=""/>
                <o:lock v:ext="edit" grouping="f" rotation="f" text="f" aspectratio="f"/>
                <v:textbox>
                  <w:txbxContent>
                    <w:p>
                      <w:pPr>
                        <w:jc w:val="center"/>
                        <w:rPr>
                          <w:rFonts w:ascii="黑体" w:hAnsi="黑体" w:eastAsia="黑体"/>
                          <w:color w:val="000000"/>
                          <w:sz w:val="21"/>
                          <w:szCs w:val="21"/>
                        </w:rPr>
                      </w:pPr>
                      <w:r>
                        <w:rPr>
                          <w:rFonts w:hint="eastAsia" w:ascii="黑体" w:hAnsi="黑体" w:eastAsia="黑体"/>
                          <w:color w:val="000000"/>
                          <w:sz w:val="21"/>
                          <w:szCs w:val="21"/>
                        </w:rPr>
                        <w:t>发现案件线索</w:t>
                      </w:r>
                    </w:p>
                  </w:txbxContent>
                </v:textbox>
              </v:roundrect>
            </w:pict>
          </mc:Fallback>
        </mc:AlternateContent>
      </w:r>
      <w:r>
        <w:rPr>
          <w:rFonts w:hint="eastAsia"/>
        </w:rPr>
        <mc:AlternateContent>
          <mc:Choice Requires="wps">
            <w:drawing>
              <wp:anchor distT="0" distB="0" distL="114300" distR="114300" simplePos="0" relativeHeight="251681792" behindDoc="0" locked="0" layoutInCell="1" allowOverlap="1">
                <wp:simplePos x="0" y="0"/>
                <wp:positionH relativeFrom="column">
                  <wp:posOffset>2096135</wp:posOffset>
                </wp:positionH>
                <wp:positionV relativeFrom="paragraph">
                  <wp:posOffset>5334000</wp:posOffset>
                </wp:positionV>
                <wp:extent cx="1024890" cy="461010"/>
                <wp:effectExtent l="12700" t="0" r="29210" b="20955"/>
                <wp:wrapNone/>
                <wp:docPr id="3" name="矩形 3"/>
                <wp:cNvGraphicFramePr/>
                <a:graphic xmlns:a="http://schemas.openxmlformats.org/drawingml/2006/main">
                  <a:graphicData uri="http://schemas.microsoft.com/office/word/2010/wordprocessingShape">
                    <wps:wsp>
                      <wps:cNvSpPr/>
                      <wps:spPr>
                        <a:xfrm>
                          <a:off x="0" y="0"/>
                          <a:ext cx="1024890" cy="46101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hint="eastAsia" w:ascii="黑体" w:hAnsi="黑体" w:eastAsia="黑体" w:cs="Times New Roman"/>
                                <w:color w:val="000000"/>
                                <w:sz w:val="21"/>
                                <w:szCs w:val="21"/>
                              </w:rPr>
                            </w:pPr>
                            <w:r>
                              <w:rPr>
                                <w:rFonts w:hint="eastAsia" w:ascii="黑体" w:hAnsi="黑体" w:eastAsia="黑体" w:cs="Times New Roman"/>
                                <w:color w:val="000000"/>
                                <w:sz w:val="21"/>
                                <w:szCs w:val="21"/>
                              </w:rPr>
                              <w:t>立即改正</w:t>
                            </w:r>
                          </w:p>
                        </w:txbxContent>
                      </wps:txbx>
                      <wps:bodyPr anchor="ctr" upright="1"/>
                    </wps:wsp>
                  </a:graphicData>
                </a:graphic>
              </wp:anchor>
            </w:drawing>
          </mc:Choice>
          <mc:Fallback>
            <w:pict>
              <v:rect id="_x0000_s1026" o:spid="_x0000_s1026" o:spt="1" style="position:absolute;left:0pt;margin-left:165.05pt;margin-top:420pt;height:36.3pt;width:80.7pt;z-index:251681792;v-text-anchor:middle;mso-width-relative:page;mso-height-relative:page;" fillcolor="#FFFFFF" filled="t" stroked="t" coordsize="21600,21600" o:gfxdata="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fkZtLdkAAAALAQAADwAAAAAAAAABACAAAAAiAAAAZHJzL2Rvd25yZXYueG1sUEsBAhQAFAAA&#10;AAgAh07iQK3cbqXuAQAA6QMAAA4AAAAAAAAAAQAgAAAAKAEAAGRycy9lMm9Eb2MueG1sUEsFBgAA&#10;AAAGAAYAWQEAAIgFAAAAAA==&#10;">
                <v:path/>
                <v:fill on="t" color2="#FFFFFF" focussize="0,0"/>
                <v:stroke weight="2pt" joinstyle="miter"/>
                <v:imagedata o:title=""/>
                <o:lock v:ext="edit" aspectratio="f"/>
                <v:textbox>
                  <w:txbxContent>
                    <w:p>
                      <w:pPr>
                        <w:jc w:val="center"/>
                        <w:rPr>
                          <w:rFonts w:hint="eastAsia" w:ascii="黑体" w:hAnsi="黑体" w:eastAsia="黑体" w:cs="Times New Roman"/>
                          <w:color w:val="000000"/>
                          <w:sz w:val="21"/>
                          <w:szCs w:val="21"/>
                        </w:rPr>
                      </w:pPr>
                      <w:r>
                        <w:rPr>
                          <w:rFonts w:hint="eastAsia" w:ascii="黑体" w:hAnsi="黑体" w:eastAsia="黑体" w:cs="Times New Roman"/>
                          <w:color w:val="000000"/>
                          <w:sz w:val="21"/>
                          <w:szCs w:val="21"/>
                        </w:rPr>
                        <w:t>立即改正</w:t>
                      </w:r>
                    </w:p>
                  </w:txbxContent>
                </v:textbox>
              </v:rect>
            </w:pict>
          </mc:Fallback>
        </mc:AlternateContent>
      </w:r>
      <w:r>
        <w:rPr>
          <w:rFonts w:hint="eastAsia"/>
        </w:rPr>
        <mc:AlternateContent>
          <mc:Choice Requires="wps">
            <w:drawing>
              <wp:anchor distT="0" distB="0" distL="114300" distR="114300" simplePos="0" relativeHeight="251683840" behindDoc="0" locked="0" layoutInCell="1" allowOverlap="1">
                <wp:simplePos x="0" y="0"/>
                <wp:positionH relativeFrom="column">
                  <wp:posOffset>3752215</wp:posOffset>
                </wp:positionH>
                <wp:positionV relativeFrom="paragraph">
                  <wp:posOffset>5334000</wp:posOffset>
                </wp:positionV>
                <wp:extent cx="1157605" cy="470535"/>
                <wp:effectExtent l="12700" t="0" r="29845" b="31115"/>
                <wp:wrapNone/>
                <wp:docPr id="5" name="矩形 5"/>
                <wp:cNvGraphicFramePr/>
                <a:graphic xmlns:a="http://schemas.openxmlformats.org/drawingml/2006/main">
                  <a:graphicData uri="http://schemas.microsoft.com/office/word/2010/wordprocessingShape">
                    <wps:wsp>
                      <wps:cNvSpPr/>
                      <wps:spPr>
                        <a:xfrm>
                          <a:off x="0" y="0"/>
                          <a:ext cx="1157605" cy="47053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21"/>
                                <w:szCs w:val="21"/>
                              </w:rPr>
                            </w:pPr>
                            <w:r>
                              <w:rPr>
                                <w:rFonts w:hint="eastAsia" w:ascii="黑体" w:hAnsi="黑体" w:eastAsia="黑体" w:cs="Times New Roman"/>
                                <w:color w:val="000000"/>
                                <w:sz w:val="21"/>
                                <w:szCs w:val="21"/>
                              </w:rPr>
                              <w:t>当事人按期</w:t>
                            </w:r>
                            <w:r>
                              <w:rPr>
                                <w:rFonts w:hint="eastAsia" w:ascii="黑体" w:hAnsi="黑体" w:eastAsia="黑体"/>
                                <w:color w:val="000000"/>
                                <w:sz w:val="21"/>
                                <w:szCs w:val="21"/>
                              </w:rPr>
                              <w:t>改正</w:t>
                            </w:r>
                          </w:p>
                        </w:txbxContent>
                      </wps:txbx>
                      <wps:bodyPr anchor="ctr" upright="1"/>
                    </wps:wsp>
                  </a:graphicData>
                </a:graphic>
              </wp:anchor>
            </w:drawing>
          </mc:Choice>
          <mc:Fallback>
            <w:pict>
              <v:rect id="_x0000_s1026" o:spid="_x0000_s1026" o:spt="1" style="position:absolute;left:0pt;margin-left:295.45pt;margin-top:420pt;height:37.05pt;width:91.15pt;z-index:251683840;v-text-anchor:middle;mso-width-relative:page;mso-height-relative:page;" fillcolor="#FFFFFF" filled="t" stroked="t" coordsize="21600,21600" o:gfxdata="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S+2sT2gAAAAsBAAAPAAAAAAAAAAEAIAAAACIAAABkcnMvZG93bnJldi54bWxQSwEC&#10;FAAUAAAACACHTuJAxAl9I/IBAADpAwAADgAAAAAAAAABACAAAAApAQAAZHJzL2Uyb0RvYy54bWxQ&#10;SwUGAAAAAAYABgBZAQAAjQUAAAAA&#10;">
                <v:path/>
                <v:fill on="t" color2="#FFFFFF" focussize="0,0"/>
                <v:stroke weight="2pt" joinstyle="miter"/>
                <v:imagedata o:title=""/>
                <o:lock v:ext="edit" aspectratio="f"/>
                <v:textbox>
                  <w:txbxContent>
                    <w:p>
                      <w:pPr>
                        <w:jc w:val="center"/>
                        <w:rPr>
                          <w:sz w:val="21"/>
                          <w:szCs w:val="21"/>
                        </w:rPr>
                      </w:pPr>
                      <w:r>
                        <w:rPr>
                          <w:rFonts w:hint="eastAsia" w:ascii="黑体" w:hAnsi="黑体" w:eastAsia="黑体" w:cs="Times New Roman"/>
                          <w:color w:val="000000"/>
                          <w:sz w:val="21"/>
                          <w:szCs w:val="21"/>
                        </w:rPr>
                        <w:t>当事人按期</w:t>
                      </w:r>
                      <w:r>
                        <w:rPr>
                          <w:rFonts w:hint="eastAsia" w:ascii="黑体" w:hAnsi="黑体" w:eastAsia="黑体"/>
                          <w:color w:val="000000"/>
                          <w:sz w:val="21"/>
                          <w:szCs w:val="21"/>
                        </w:rPr>
                        <w:t>改正</w:t>
                      </w:r>
                    </w:p>
                  </w:txbxContent>
                </v:textbox>
              </v:rect>
            </w:pict>
          </mc:Fallback>
        </mc:AlternateContent>
      </w:r>
      <w:r>
        <w:rPr>
          <w:rFonts w:hint="eastAsia"/>
        </w:rPr>
        <mc:AlternateContent>
          <mc:Choice Requires="wps">
            <w:drawing>
              <wp:anchor distT="0" distB="0" distL="114300" distR="114300" simplePos="0" relativeHeight="251687936" behindDoc="0" locked="0" layoutInCell="1" allowOverlap="1">
                <wp:simplePos x="0" y="0"/>
                <wp:positionH relativeFrom="column">
                  <wp:posOffset>-41275</wp:posOffset>
                </wp:positionH>
                <wp:positionV relativeFrom="paragraph">
                  <wp:posOffset>5334000</wp:posOffset>
                </wp:positionV>
                <wp:extent cx="993775" cy="408305"/>
                <wp:effectExtent l="12700" t="12700" r="22225" b="17145"/>
                <wp:wrapNone/>
                <wp:docPr id="2" name="圆角矩形 2"/>
                <wp:cNvGraphicFramePr/>
                <a:graphic xmlns:a="http://schemas.openxmlformats.org/drawingml/2006/main">
                  <a:graphicData uri="http://schemas.microsoft.com/office/word/2010/wordprocessingShape">
                    <wps:wsp>
                      <wps:cNvSpPr/>
                      <wps:spPr>
                        <a:xfrm>
                          <a:off x="0" y="0"/>
                          <a:ext cx="993775" cy="40830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pPr>
                              <w:jc w:val="center"/>
                              <w:rPr>
                                <w:sz w:val="21"/>
                                <w:szCs w:val="21"/>
                              </w:rPr>
                            </w:pPr>
                            <w:r>
                              <w:rPr>
                                <w:rFonts w:hint="eastAsia" w:ascii="黑体" w:hAnsi="黑体" w:eastAsia="黑体"/>
                                <w:color w:val="000000"/>
                                <w:sz w:val="21"/>
                                <w:szCs w:val="21"/>
                              </w:rPr>
                              <w:t>结案</w:t>
                            </w:r>
                          </w:p>
                        </w:txbxContent>
                      </wps:txbx>
                      <wps:bodyPr anchor="ctr" upright="1"/>
                    </wps:wsp>
                  </a:graphicData>
                </a:graphic>
              </wp:anchor>
            </w:drawing>
          </mc:Choice>
          <mc:Fallback>
            <w:pict>
              <v:roundrect id="_x0000_s1026" o:spid="_x0000_s1026" o:spt="2" style="position:absolute;left:0pt;margin-left:-3.25pt;margin-top:420pt;height:32.15pt;width:78.25pt;z-index:251687936;v-text-anchor:middle;mso-width-relative:page;mso-height-relative:page;" coordsize="21600,21600" arcsize="0.166666666666667" o:gfxdata="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Xr2l7NcAAAAKAQAADwAAAAAAAAAB&#10;ACAAAAAiAAAAZHJzL2Rvd25yZXYueG1sUEsBAhQAFAAAAAgAh07iQHBQL4cRAgAAFQQAAA4AAAAA&#10;AAAAAQAgAAAAJgEAAGRycy9lMm9Eb2MueG1sUEsFBgAAAAAGAAYAWQEAAKkFAAAAAA==&#10;">
                <v:path/>
                <v:fill focussize="0,0"/>
                <v:stroke weight="2pt"/>
                <v:imagedata o:title=""/>
                <o:lock v:ext="edit" grouping="f" rotation="f" text="f" aspectratio="f"/>
                <v:textbox>
                  <w:txbxContent>
                    <w:p>
                      <w:pPr>
                        <w:jc w:val="center"/>
                        <w:rPr>
                          <w:sz w:val="21"/>
                          <w:szCs w:val="21"/>
                        </w:rPr>
                      </w:pPr>
                      <w:r>
                        <w:rPr>
                          <w:rFonts w:hint="eastAsia" w:ascii="黑体" w:hAnsi="黑体" w:eastAsia="黑体"/>
                          <w:color w:val="000000"/>
                          <w:sz w:val="21"/>
                          <w:szCs w:val="21"/>
                        </w:rPr>
                        <w:t>结案</w:t>
                      </w:r>
                    </w:p>
                  </w:txbxContent>
                </v:textbox>
              </v:roundrect>
            </w:pict>
          </mc:Fallback>
        </mc:AlternateContent>
      </w:r>
    </w:p>
    <w:p>
      <w:pPr>
        <w:widowControl/>
        <w:jc w:val="left"/>
        <w:rPr>
          <w:rFonts w:hint="eastAsia"/>
        </w:rPr>
      </w:pPr>
      <w:r>
        <w:rPr>
          <w:sz w:val="21"/>
        </w:rPr>
        <mc:AlternateContent>
          <mc:Choice Requires="wps">
            <w:drawing>
              <wp:anchor distT="0" distB="0" distL="114300" distR="114300" simplePos="0" relativeHeight="251660288" behindDoc="0" locked="0" layoutInCell="1" allowOverlap="1">
                <wp:simplePos x="0" y="0"/>
                <wp:positionH relativeFrom="column">
                  <wp:posOffset>2129790</wp:posOffset>
                </wp:positionH>
                <wp:positionV relativeFrom="paragraph">
                  <wp:posOffset>168275</wp:posOffset>
                </wp:positionV>
                <wp:extent cx="0" cy="127635"/>
                <wp:effectExtent l="53975" t="0" r="60325" b="5715"/>
                <wp:wrapNone/>
                <wp:docPr id="1" name="直接箭头连接符 1"/>
                <wp:cNvGraphicFramePr/>
                <a:graphic xmlns:a="http://schemas.openxmlformats.org/drawingml/2006/main">
                  <a:graphicData uri="http://schemas.microsoft.com/office/word/2010/wordprocessingShape">
                    <wps:wsp>
                      <wps:cNvCnPr/>
                      <wps:spPr>
                        <a:xfrm>
                          <a:off x="0" y="0"/>
                          <a:ext cx="0" cy="127635"/>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167.7pt;margin-top:13.25pt;height:10.05pt;width:0pt;z-index:251660288;mso-width-relative:page;mso-height-relative:page;" filled="f" stroked="t" coordsize="21600,21600" o:gfxdata="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TOwbdgAAAAJ&#10;AQAADwAAAAAAAAABACAAAAAiAAAAZHJzL2Rvd25yZXYueG1sUEsBAhQAFAAAAAgAh07iQCOrPIbj&#10;AQAAnwMAAA4AAAAAAAAAAQAgAAAAJwEAAGRycy9lMm9Eb2MueG1sUEsFBgAAAAAGAAYAWQEAAHwF&#10;AAAAAA==&#10;">
                <v:path arrowok="t"/>
                <v:fill on="f" focussize="0,0"/>
                <v:stroke weight="1.5pt" endarrow="open"/>
                <v:imagedata o:title=""/>
                <o:lock v:ext="edit" aspectratio="f"/>
              </v:shape>
            </w:pict>
          </mc:Fallback>
        </mc:AlternateContent>
      </w:r>
    </w:p>
    <w:p>
      <w:pPr>
        <w:bidi w:val="0"/>
        <w:rPr>
          <w:rFonts w:hint="eastAsia"/>
          <w:kern w:val="2"/>
          <w:sz w:val="21"/>
          <w:szCs w:val="24"/>
          <w:lang w:val="en-US" w:eastAsia="zh-CN" w:bidi="ar-SA"/>
        </w:rPr>
      </w:pPr>
      <w:r>
        <w:rPr>
          <w:rFonts w:hint="eastAsia"/>
        </w:rPr>
        <mc:AlternateContent>
          <mc:Choice Requires="wps">
            <w:drawing>
              <wp:anchor distT="0" distB="0" distL="114300" distR="114300" simplePos="0" relativeHeight="251673600" behindDoc="0" locked="0" layoutInCell="1" allowOverlap="1">
                <wp:simplePos x="0" y="0"/>
                <wp:positionH relativeFrom="column">
                  <wp:posOffset>1540510</wp:posOffset>
                </wp:positionH>
                <wp:positionV relativeFrom="paragraph">
                  <wp:posOffset>91440</wp:posOffset>
                </wp:positionV>
                <wp:extent cx="1195705" cy="603885"/>
                <wp:effectExtent l="12700" t="0" r="29845" b="31115"/>
                <wp:wrapNone/>
                <wp:docPr id="7" name="矩形 7"/>
                <wp:cNvGraphicFramePr/>
                <a:graphic xmlns:a="http://schemas.openxmlformats.org/drawingml/2006/main">
                  <a:graphicData uri="http://schemas.microsoft.com/office/word/2010/wordprocessingShape">
                    <wps:wsp>
                      <wps:cNvSpPr/>
                      <wps:spPr>
                        <a:xfrm>
                          <a:off x="0" y="0"/>
                          <a:ext cx="1195705" cy="60388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before="156" w:beforeLines="50"/>
                              <w:jc w:val="center"/>
                              <w:rPr>
                                <w:rFonts w:ascii="黑体" w:hAnsi="黑体" w:eastAsia="黑体"/>
                                <w:color w:val="000000"/>
                                <w:sz w:val="24"/>
                              </w:rPr>
                            </w:pPr>
                            <w:r>
                              <w:rPr>
                                <w:rFonts w:hint="eastAsia" w:ascii="黑体" w:hAnsi="黑体" w:eastAsia="黑体"/>
                                <w:color w:val="000000"/>
                                <w:sz w:val="21"/>
                                <w:szCs w:val="21"/>
                              </w:rPr>
                              <w:t>开展检查</w:t>
                            </w:r>
                            <w:r>
                              <w:rPr>
                                <w:rFonts w:hint="eastAsia" w:ascii="黑体" w:hAnsi="黑体" w:eastAsia="黑体"/>
                                <w:color w:val="000000"/>
                                <w:sz w:val="21"/>
                                <w:szCs w:val="21"/>
                                <w:lang w:val="en-US" w:eastAsia="zh-CN"/>
                              </w:rPr>
                              <w:t>或调查</w:t>
                            </w:r>
                          </w:p>
                        </w:txbxContent>
                      </wps:txbx>
                      <wps:bodyPr anchor="ctr" upright="1"/>
                    </wps:wsp>
                  </a:graphicData>
                </a:graphic>
              </wp:anchor>
            </w:drawing>
          </mc:Choice>
          <mc:Fallback>
            <w:pict>
              <v:rect id="_x0000_s1026" o:spid="_x0000_s1026" o:spt="1" style="position:absolute;left:0pt;margin-left:121.3pt;margin-top:7.2pt;height:47.55pt;width:94.15pt;z-index:251673600;v-text-anchor:middle;mso-width-relative:page;mso-height-relative:page;" fillcolor="#FFFFFF" filled="t" stroked="t" coordsize="21600,21600" o:gfxdata="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DzSz4HYAAAACgEAAA8AAAAAAAAAAQAgAAAAIgAAAGRycy9kb3ducmV2LnhtbFBLAQIUABQA&#10;AAAIAIdO4kBtBFEe8AEAAOkDAAAOAAAAAAAAAAEAIAAAACcBAABkcnMvZTJvRG9jLnhtbFBLBQYA&#10;AAAABgAGAFkBAACJBQAAAAA=&#10;">
                <v:path/>
                <v:fill on="t" color2="#FFFFFF" focussize="0,0"/>
                <v:stroke weight="2pt" joinstyle="miter"/>
                <v:imagedata o:title=""/>
                <o:lock v:ext="edit" aspectratio="f"/>
                <v:textbox>
                  <w:txbxContent>
                    <w:p>
                      <w:pPr>
                        <w:spacing w:before="156" w:beforeLines="50"/>
                        <w:jc w:val="center"/>
                        <w:rPr>
                          <w:rFonts w:ascii="黑体" w:hAnsi="黑体" w:eastAsia="黑体"/>
                          <w:color w:val="000000"/>
                          <w:sz w:val="24"/>
                        </w:rPr>
                      </w:pPr>
                      <w:r>
                        <w:rPr>
                          <w:rFonts w:hint="eastAsia" w:ascii="黑体" w:hAnsi="黑体" w:eastAsia="黑体"/>
                          <w:color w:val="000000"/>
                          <w:sz w:val="21"/>
                          <w:szCs w:val="21"/>
                        </w:rPr>
                        <w:t>开展检查</w:t>
                      </w:r>
                      <w:r>
                        <w:rPr>
                          <w:rFonts w:hint="eastAsia" w:ascii="黑体" w:hAnsi="黑体" w:eastAsia="黑体"/>
                          <w:color w:val="000000"/>
                          <w:sz w:val="21"/>
                          <w:szCs w:val="21"/>
                          <w:lang w:val="en-US" w:eastAsia="zh-CN"/>
                        </w:rPr>
                        <w:t>或调查</w:t>
                      </w:r>
                    </w:p>
                  </w:txbxContent>
                </v:textbox>
              </v:rect>
            </w:pict>
          </mc:Fallback>
        </mc:AlternateContent>
      </w:r>
    </w:p>
    <w:p>
      <w:pPr>
        <w:bidi w:val="0"/>
        <w:rPr>
          <w:rFonts w:hint="eastAsia"/>
          <w:lang w:val="en-US" w:eastAsia="zh-CN"/>
        </w:rPr>
      </w:pPr>
    </w:p>
    <w:p>
      <w:pPr>
        <w:bidi w:val="0"/>
        <w:rPr>
          <w:rFonts w:hint="eastAsia"/>
          <w:lang w:val="en-US" w:eastAsia="zh-CN"/>
        </w:rPr>
      </w:pPr>
    </w:p>
    <w:p>
      <w:pPr>
        <w:bidi w:val="0"/>
        <w:spacing w:after="159" w:afterLines="51" w:afterAutospacing="0"/>
        <w:rPr>
          <w:rFonts w:hint="eastAsia"/>
          <w:lang w:val="en-US" w:eastAsia="zh-CN"/>
        </w:rPr>
      </w:pPr>
      <w:r>
        <w:rPr>
          <w:rFonts w:hint="eastAsia"/>
        </w:rPr>
        <mc:AlternateContent>
          <mc:Choice Requires="wps">
            <w:drawing>
              <wp:anchor distT="0" distB="0" distL="114300" distR="114300" simplePos="0" relativeHeight="251674624" behindDoc="0" locked="0" layoutInCell="1" allowOverlap="1">
                <wp:simplePos x="0" y="0"/>
                <wp:positionH relativeFrom="column">
                  <wp:posOffset>876300</wp:posOffset>
                </wp:positionH>
                <wp:positionV relativeFrom="paragraph">
                  <wp:posOffset>270510</wp:posOffset>
                </wp:positionV>
                <wp:extent cx="2580005" cy="795655"/>
                <wp:effectExtent l="43180" t="13335" r="43815" b="29210"/>
                <wp:wrapNone/>
                <wp:docPr id="8" name="菱形 8"/>
                <wp:cNvGraphicFramePr/>
                <a:graphic xmlns:a="http://schemas.openxmlformats.org/drawingml/2006/main">
                  <a:graphicData uri="http://schemas.microsoft.com/office/word/2010/wordprocessingShape">
                    <wps:wsp>
                      <wps:cNvSpPr/>
                      <wps:spPr>
                        <a:xfrm>
                          <a:off x="0" y="0"/>
                          <a:ext cx="2580005" cy="795655"/>
                        </a:xfrm>
                        <a:prstGeom prst="diamond">
                          <a:avLst/>
                        </a:prstGeom>
                        <a:solidFill>
                          <a:srgbClr val="FFFFFF"/>
                        </a:solidFill>
                        <a:ln w="25400" cap="flat" cmpd="sng">
                          <a:solidFill>
                            <a:srgbClr val="000000"/>
                          </a:solidFill>
                          <a:prstDash val="solid"/>
                          <a:miter/>
                          <a:headEnd type="none" w="med" len="med"/>
                          <a:tailEnd type="none" w="med" len="med"/>
                        </a:ln>
                      </wps:spPr>
                      <wps:txbx>
                        <w:txbxContent>
                          <w:p>
                            <w:pPr>
                              <w:spacing w:line="240" w:lineRule="exact"/>
                              <w:jc w:val="center"/>
                              <w:rPr>
                                <w:rFonts w:ascii="黑体" w:hAnsi="黑体" w:eastAsia="黑体"/>
                                <w:color w:val="000000"/>
                                <w:sz w:val="21"/>
                                <w:szCs w:val="21"/>
                              </w:rPr>
                            </w:pPr>
                            <w:r>
                              <w:rPr>
                                <w:rFonts w:hint="eastAsia" w:ascii="黑体" w:hAnsi="黑体" w:eastAsia="黑体"/>
                                <w:color w:val="000000"/>
                                <w:sz w:val="21"/>
                                <w:szCs w:val="21"/>
                              </w:rPr>
                              <w:t>是否</w:t>
                            </w:r>
                            <w:r>
                              <w:rPr>
                                <w:rFonts w:hint="eastAsia" w:ascii="黑体" w:hAnsi="黑体" w:eastAsia="黑体"/>
                                <w:color w:val="000000"/>
                                <w:sz w:val="21"/>
                                <w:szCs w:val="21"/>
                                <w:lang w:eastAsia="zh-CN"/>
                              </w:rPr>
                              <w:t>适</w:t>
                            </w:r>
                            <w:r>
                              <w:rPr>
                                <w:rFonts w:hint="eastAsia" w:ascii="黑体" w:hAnsi="黑体" w:eastAsia="黑体"/>
                                <w:color w:val="000000"/>
                                <w:sz w:val="21"/>
                                <w:szCs w:val="21"/>
                              </w:rPr>
                              <w:t>用告知</w:t>
                            </w:r>
                          </w:p>
                          <w:p>
                            <w:pPr>
                              <w:spacing w:line="240" w:lineRule="exact"/>
                              <w:jc w:val="center"/>
                              <w:rPr>
                                <w:rFonts w:hint="eastAsia" w:ascii="黑体" w:hAnsi="黑体" w:eastAsia="黑体"/>
                                <w:color w:val="000000"/>
                                <w:sz w:val="21"/>
                                <w:szCs w:val="21"/>
                              </w:rPr>
                            </w:pPr>
                            <w:r>
                              <w:rPr>
                                <w:rFonts w:hint="eastAsia" w:ascii="黑体" w:hAnsi="黑体" w:eastAsia="黑体"/>
                                <w:color w:val="000000"/>
                                <w:sz w:val="21"/>
                                <w:szCs w:val="21"/>
                              </w:rPr>
                              <w:t>承诺制</w:t>
                            </w:r>
                          </w:p>
                        </w:txbxContent>
                      </wps:txbx>
                      <wps:bodyPr anchor="ctr" upright="1"/>
                    </wps:wsp>
                  </a:graphicData>
                </a:graphic>
              </wp:anchor>
            </w:drawing>
          </mc:Choice>
          <mc:Fallback>
            <w:pict>
              <v:shape id="_x0000_s1026" o:spid="_x0000_s1026" o:spt="4" type="#_x0000_t4" style="position:absolute;left:0pt;margin-left:69pt;margin-top:21.3pt;height:62.65pt;width:203.15pt;z-index:251674624;v-text-anchor:middle;mso-width-relative:page;mso-height-relative:page;" coordsize="21600,21600" o:gfxdata="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PBKN9gAAAAKAQAADwAAAAAAAAABACAAAAAiAAAAZHJzL2Rvd25yZXYueG1sUEsBAhQA&#10;FAAAAAgAh07iQB1iq6HyAQAA7AMAAA4AAAAAAAAAAQAgAAAAJwEAAGRycy9lMm9Eb2MueG1sUEsF&#10;BgAAAAAGAAYAWQEAAIsFAAAAAA==&#10;">
                <v:path/>
                <v:fill focussize="0,0"/>
                <v:stroke weight="2pt"/>
                <v:imagedata o:title=""/>
                <o:lock v:ext="edit" grouping="f" rotation="f" text="f" aspectratio="f"/>
                <v:textbox>
                  <w:txbxContent>
                    <w:p>
                      <w:pPr>
                        <w:spacing w:line="240" w:lineRule="exact"/>
                        <w:jc w:val="center"/>
                        <w:rPr>
                          <w:rFonts w:ascii="黑体" w:hAnsi="黑体" w:eastAsia="黑体"/>
                          <w:color w:val="000000"/>
                          <w:sz w:val="21"/>
                          <w:szCs w:val="21"/>
                        </w:rPr>
                      </w:pPr>
                      <w:r>
                        <w:rPr>
                          <w:rFonts w:hint="eastAsia" w:ascii="黑体" w:hAnsi="黑体" w:eastAsia="黑体"/>
                          <w:color w:val="000000"/>
                          <w:sz w:val="21"/>
                          <w:szCs w:val="21"/>
                        </w:rPr>
                        <w:t>是否</w:t>
                      </w:r>
                      <w:r>
                        <w:rPr>
                          <w:rFonts w:hint="eastAsia" w:ascii="黑体" w:hAnsi="黑体" w:eastAsia="黑体"/>
                          <w:color w:val="000000"/>
                          <w:sz w:val="21"/>
                          <w:szCs w:val="21"/>
                          <w:lang w:eastAsia="zh-CN"/>
                        </w:rPr>
                        <w:t>适</w:t>
                      </w:r>
                      <w:r>
                        <w:rPr>
                          <w:rFonts w:hint="eastAsia" w:ascii="黑体" w:hAnsi="黑体" w:eastAsia="黑体"/>
                          <w:color w:val="000000"/>
                          <w:sz w:val="21"/>
                          <w:szCs w:val="21"/>
                        </w:rPr>
                        <w:t>用告知</w:t>
                      </w:r>
                    </w:p>
                    <w:p>
                      <w:pPr>
                        <w:spacing w:line="240" w:lineRule="exact"/>
                        <w:jc w:val="center"/>
                        <w:rPr>
                          <w:rFonts w:hint="eastAsia" w:ascii="黑体" w:hAnsi="黑体" w:eastAsia="黑体"/>
                          <w:color w:val="000000"/>
                          <w:sz w:val="21"/>
                          <w:szCs w:val="21"/>
                        </w:rPr>
                      </w:pPr>
                      <w:r>
                        <w:rPr>
                          <w:rFonts w:hint="eastAsia" w:ascii="黑体" w:hAnsi="黑体" w:eastAsia="黑体"/>
                          <w:color w:val="000000"/>
                          <w:sz w:val="21"/>
                          <w:szCs w:val="21"/>
                        </w:rPr>
                        <w:t>承诺制</w:t>
                      </w: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2129790</wp:posOffset>
                </wp:positionH>
                <wp:positionV relativeFrom="paragraph">
                  <wp:posOffset>72390</wp:posOffset>
                </wp:positionV>
                <wp:extent cx="0" cy="176530"/>
                <wp:effectExtent l="53975" t="0" r="60325" b="13970"/>
                <wp:wrapNone/>
                <wp:docPr id="6" name="直接箭头连接符 6"/>
                <wp:cNvGraphicFramePr/>
                <a:graphic xmlns:a="http://schemas.openxmlformats.org/drawingml/2006/main">
                  <a:graphicData uri="http://schemas.microsoft.com/office/word/2010/wordprocessingShape">
                    <wps:wsp>
                      <wps:cNvCnPr/>
                      <wps:spPr>
                        <a:xfrm>
                          <a:off x="0" y="0"/>
                          <a:ext cx="0" cy="176530"/>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167.7pt;margin-top:5.7pt;height:13.9pt;width:0pt;z-index:251661312;mso-width-relative:page;mso-height-relative:page;" filled="f" stroked="t" coordsize="21600,21600" o:gfxdata="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DdQp91wAA&#10;AAkBAAAPAAAAAAAAAAEAIAAAACIAAABkcnMvZG93bnJldi54bWxQSwECFAAUAAAACACHTuJAOOZr&#10;qOYBAACfAwAADgAAAAAAAAABACAAAAAmAQAAZHJzL2Uyb0RvYy54bWxQSwUGAAAAAAYABgBZAQAA&#10;fgUAAAAA&#10;">
                <v:path arrowok="t"/>
                <v:fill on="f" focussize="0,0"/>
                <v:stroke weight="1.5pt" endarrow="open"/>
                <v:imagedata o:title=""/>
                <o:lock v:ext="edit" aspectratio="f"/>
              </v:shape>
            </w:pict>
          </mc:Fallback>
        </mc:AlternateContent>
      </w:r>
      <w:r>
        <w:rPr>
          <w:rFonts w:hint="eastAsia"/>
        </w:rPr>
        <mc:AlternateContent>
          <mc:Choice Requires="wps">
            <w:drawing>
              <wp:anchor distT="0" distB="0" distL="114300" distR="114300" simplePos="0" relativeHeight="251675648" behindDoc="0" locked="0" layoutInCell="1" allowOverlap="1">
                <wp:simplePos x="0" y="0"/>
                <wp:positionH relativeFrom="column">
                  <wp:posOffset>3661410</wp:posOffset>
                </wp:positionH>
                <wp:positionV relativeFrom="paragraph">
                  <wp:posOffset>256540</wp:posOffset>
                </wp:positionV>
                <wp:extent cx="1170305" cy="536575"/>
                <wp:effectExtent l="12700" t="0" r="17145" b="22225"/>
                <wp:wrapNone/>
                <wp:docPr id="12" name="矩形 12"/>
                <wp:cNvGraphicFramePr/>
                <a:graphic xmlns:a="http://schemas.openxmlformats.org/drawingml/2006/main">
                  <a:graphicData uri="http://schemas.microsoft.com/office/word/2010/wordprocessingShape">
                    <wps:wsp>
                      <wps:cNvSpPr/>
                      <wps:spPr>
                        <a:xfrm>
                          <a:off x="0" y="0"/>
                          <a:ext cx="1170305" cy="53657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ascii="黑体" w:hAnsi="黑体" w:eastAsia="黑体"/>
                                <w:color w:val="000000"/>
                                <w:sz w:val="21"/>
                                <w:szCs w:val="21"/>
                              </w:rPr>
                            </w:pPr>
                            <w:r>
                              <w:rPr>
                                <w:rFonts w:hint="eastAsia" w:ascii="黑体" w:hAnsi="黑体" w:eastAsia="黑体"/>
                                <w:color w:val="000000"/>
                                <w:sz w:val="21"/>
                                <w:szCs w:val="21"/>
                              </w:rPr>
                              <w:t>依法实施行政处罚</w:t>
                            </w:r>
                          </w:p>
                        </w:txbxContent>
                      </wps:txbx>
                      <wps:bodyPr anchor="ctr" upright="1"/>
                    </wps:wsp>
                  </a:graphicData>
                </a:graphic>
              </wp:anchor>
            </w:drawing>
          </mc:Choice>
          <mc:Fallback>
            <w:pict>
              <v:rect id="_x0000_s1026" o:spid="_x0000_s1026" o:spt="1" style="position:absolute;left:0pt;margin-left:288.3pt;margin-top:20.2pt;height:42.25pt;width:92.15pt;z-index:251675648;v-text-anchor:middle;mso-width-relative:page;mso-height-relative:page;" fillcolor="#FFFFFF" filled="t" stroked="t" coordsize="21600,21600" o:gfxdata="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hvv022AAAAAoBAAAPAAAAAAAAAAEAIAAAACIAAABkcnMvZG93bnJldi54bWxQSwECFAAU&#10;AAAACACHTuJAMV2NA/EBAADrAwAADgAAAAAAAAABACAAAAAnAQAAZHJzL2Uyb0RvYy54bWxQSwUG&#10;AAAAAAYABgBZAQAAigUAAAAA&#10;">
                <v:path/>
                <v:fill on="t" color2="#FFFFFF" focussize="0,0"/>
                <v:stroke weight="2pt" joinstyle="miter"/>
                <v:imagedata o:title=""/>
                <o:lock v:ext="edit" aspectratio="f"/>
                <v:textbox>
                  <w:txbxContent>
                    <w:p>
                      <w:pPr>
                        <w:jc w:val="center"/>
                        <w:rPr>
                          <w:rFonts w:ascii="黑体" w:hAnsi="黑体" w:eastAsia="黑体"/>
                          <w:color w:val="000000"/>
                          <w:sz w:val="21"/>
                          <w:szCs w:val="21"/>
                        </w:rPr>
                      </w:pPr>
                      <w:r>
                        <w:rPr>
                          <w:rFonts w:hint="eastAsia" w:ascii="黑体" w:hAnsi="黑体" w:eastAsia="黑体"/>
                          <w:color w:val="000000"/>
                          <w:sz w:val="21"/>
                          <w:szCs w:val="21"/>
                        </w:rPr>
                        <w:t>依法实施行政处罚</w:t>
                      </w:r>
                    </w:p>
                  </w:txbxContent>
                </v:textbox>
              </v:rect>
            </w:pict>
          </mc:Fallback>
        </mc:AlternateContent>
      </w:r>
    </w:p>
    <w:p>
      <w:pPr>
        <w:bidi w:val="0"/>
        <w:spacing w:beforeAutospacing="0"/>
        <w:rPr>
          <w:rFonts w:hint="eastAsia"/>
          <w:lang w:val="en-US" w:eastAsia="zh-CN"/>
        </w:rPr>
      </w:pPr>
      <w:r>
        <w:rPr>
          <w:rFonts w:hint="eastAsia"/>
        </w:rPr>
        <mc:AlternateContent>
          <mc:Choice Requires="wps">
            <w:drawing>
              <wp:anchor distT="0" distB="0" distL="114300" distR="114300" simplePos="0" relativeHeight="251676672" behindDoc="0" locked="0" layoutInCell="1" allowOverlap="1">
                <wp:simplePos x="0" y="0"/>
                <wp:positionH relativeFrom="column">
                  <wp:posOffset>5481320</wp:posOffset>
                </wp:positionH>
                <wp:positionV relativeFrom="paragraph">
                  <wp:posOffset>129540</wp:posOffset>
                </wp:positionV>
                <wp:extent cx="793750" cy="408305"/>
                <wp:effectExtent l="12700" t="12700" r="12700" b="17145"/>
                <wp:wrapNone/>
                <wp:docPr id="10" name="圆角矩形 10"/>
                <wp:cNvGraphicFramePr/>
                <a:graphic xmlns:a="http://schemas.openxmlformats.org/drawingml/2006/main">
                  <a:graphicData uri="http://schemas.microsoft.com/office/word/2010/wordprocessingShape">
                    <wps:wsp>
                      <wps:cNvSpPr/>
                      <wps:spPr>
                        <a:xfrm>
                          <a:off x="0" y="0"/>
                          <a:ext cx="793750" cy="408305"/>
                        </a:xfrm>
                        <a:prstGeom prst="roundRect">
                          <a:avLst>
                            <a:gd name="adj" fmla="val 16667"/>
                          </a:avLst>
                        </a:prstGeom>
                        <a:solidFill>
                          <a:srgbClr val="FFFFFF"/>
                        </a:solidFill>
                        <a:ln w="25400" cap="flat" cmpd="sng">
                          <a:solidFill>
                            <a:srgbClr val="000000"/>
                          </a:solidFill>
                          <a:prstDash val="solid"/>
                          <a:headEnd type="none" w="med" len="med"/>
                          <a:tailEnd type="none" w="med" len="med"/>
                        </a:ln>
                      </wps:spPr>
                      <wps:txbx>
                        <w:txbxContent>
                          <w:p>
                            <w:pPr>
                              <w:jc w:val="both"/>
                              <w:rPr>
                                <w:rFonts w:ascii="黑体" w:hAnsi="黑体" w:eastAsia="黑体"/>
                                <w:color w:val="000000"/>
                                <w:sz w:val="21"/>
                                <w:szCs w:val="21"/>
                              </w:rPr>
                            </w:pPr>
                            <w:r>
                              <w:rPr>
                                <w:rFonts w:hint="eastAsia" w:ascii="黑体" w:hAnsi="黑体" w:eastAsia="黑体"/>
                                <w:color w:val="000000"/>
                                <w:sz w:val="21"/>
                                <w:szCs w:val="21"/>
                              </w:rPr>
                              <w:t>结案</w:t>
                            </w:r>
                          </w:p>
                        </w:txbxContent>
                      </wps:txbx>
                      <wps:bodyPr anchor="ctr" upright="1"/>
                    </wps:wsp>
                  </a:graphicData>
                </a:graphic>
              </wp:anchor>
            </w:drawing>
          </mc:Choice>
          <mc:Fallback>
            <w:pict>
              <v:roundrect id="_x0000_s1026" o:spid="_x0000_s1026" o:spt="2" style="position:absolute;left:0pt;margin-left:431.6pt;margin-top:10.2pt;height:32.15pt;width:62.5pt;z-index:251676672;v-text-anchor:middle;mso-width-relative:page;mso-height-relative:page;" fillcolor="#FFFFFF" filled="t" stroked="t" coordsize="21600,21600" arcsize="0.166666666666667" o:gfxdata="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Bd7Bdv1wAAAAkBAAAPAAAAAAAAAAEA&#10;IAAAACIAAABkcnMvZG93bnJldi54bWxQSwECFAAUAAAACACHTuJA9fQMoRACAAAXBAAADgAAAAAA&#10;AAABACAAAAAmAQAAZHJzL2Uyb0RvYy54bWxQSwUGAAAAAAYABgBZAQAAqAUAAAAA&#10;">
                <v:path/>
                <v:fill on="t" color2="#FFFFFF" focussize="0,0"/>
                <v:stroke weight="2pt"/>
                <v:imagedata o:title=""/>
                <o:lock v:ext="edit" aspectratio="f"/>
                <v:textbox>
                  <w:txbxContent>
                    <w:p>
                      <w:pPr>
                        <w:jc w:val="both"/>
                        <w:rPr>
                          <w:rFonts w:ascii="黑体" w:hAnsi="黑体" w:eastAsia="黑体"/>
                          <w:color w:val="000000"/>
                          <w:sz w:val="21"/>
                          <w:szCs w:val="21"/>
                        </w:rPr>
                      </w:pPr>
                      <w:r>
                        <w:rPr>
                          <w:rFonts w:hint="eastAsia" w:ascii="黑体" w:hAnsi="黑体" w:eastAsia="黑体"/>
                          <w:color w:val="000000"/>
                          <w:sz w:val="21"/>
                          <w:szCs w:val="21"/>
                        </w:rPr>
                        <w:t>结案</w:t>
                      </w:r>
                    </w:p>
                  </w:txbxContent>
                </v:textbox>
              </v:roundrect>
            </w:pict>
          </mc:Fallback>
        </mc:AlternateContent>
      </w:r>
    </w:p>
    <w:p>
      <w:pPr>
        <w:bidi w:val="0"/>
        <w:rPr>
          <w:rFonts w:hint="eastAsia"/>
          <w:lang w:val="en-US" w:eastAsia="zh-CN"/>
        </w:rPr>
      </w:pPr>
      <w:r>
        <w:rPr>
          <w:sz w:val="21"/>
        </w:rPr>
        <mc:AlternateContent>
          <mc:Choice Requires="wps">
            <w:drawing>
              <wp:anchor distT="0" distB="0" distL="114300" distR="114300" simplePos="0" relativeHeight="251691008" behindDoc="0" locked="0" layoutInCell="1" allowOverlap="1">
                <wp:simplePos x="0" y="0"/>
                <wp:positionH relativeFrom="column">
                  <wp:posOffset>4863465</wp:posOffset>
                </wp:positionH>
                <wp:positionV relativeFrom="paragraph">
                  <wp:posOffset>76835</wp:posOffset>
                </wp:positionV>
                <wp:extent cx="545465" cy="635"/>
                <wp:effectExtent l="0" t="53975" r="6985" b="59690"/>
                <wp:wrapNone/>
                <wp:docPr id="13" name="直接箭头连接符 13"/>
                <wp:cNvGraphicFramePr/>
                <a:graphic xmlns:a="http://schemas.openxmlformats.org/drawingml/2006/main">
                  <a:graphicData uri="http://schemas.microsoft.com/office/word/2010/wordprocessingShape">
                    <wps:wsp>
                      <wps:cNvCnPr>
                        <a:endCxn id="2" idx="0"/>
                      </wps:cNvCnPr>
                      <wps:spPr>
                        <a:xfrm flipV="1">
                          <a:off x="0" y="0"/>
                          <a:ext cx="545465" cy="635"/>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y;margin-left:382.95pt;margin-top:6.05pt;height:0.05pt;width:42.95pt;z-index:251691008;mso-width-relative:page;mso-height-relative:page;" filled="f" stroked="t" coordsize="21600,21600" o:gfxdata="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QZRTs1gAAAAkBAAAPAAAAAAAAAAEAIAAAACIAAABkcnMvZG93bnJl&#10;di54bWxQSwECFAAUAAAACACHTuJABIGVJf8BAADUAwAADgAAAAAAAAABACAAAAAlAQAAZHJzL2Uy&#10;b0RvYy54bWxQSwUGAAAAAAYABgBZAQAAlgUAAAAA&#10;">
                <v:fill on="f" focussize="0,0"/>
                <v:stroke weight="1.5pt"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3370580</wp:posOffset>
                </wp:positionH>
                <wp:positionV relativeFrom="paragraph">
                  <wp:posOffset>128905</wp:posOffset>
                </wp:positionV>
                <wp:extent cx="274320" cy="315595"/>
                <wp:effectExtent l="0" t="0" r="0" b="0"/>
                <wp:wrapNone/>
                <wp:docPr id="9" name="文本框 9"/>
                <wp:cNvGraphicFramePr/>
                <a:graphic xmlns:a="http://schemas.openxmlformats.org/drawingml/2006/main">
                  <a:graphicData uri="http://schemas.microsoft.com/office/word/2010/wordprocessingShape">
                    <wps:wsp>
                      <wps:cNvSpPr txBox="1"/>
                      <wps:spPr>
                        <a:xfrm>
                          <a:off x="0" y="0"/>
                          <a:ext cx="274320" cy="315595"/>
                        </a:xfrm>
                        <a:prstGeom prst="rect">
                          <a:avLst/>
                        </a:prstGeom>
                        <a:noFill/>
                        <a:ln w="9525">
                          <a:noFill/>
                        </a:ln>
                      </wps:spPr>
                      <wps:txbx>
                        <w:txbxContent>
                          <w:p>
                            <w:pPr>
                              <w:jc w:val="center"/>
                              <w:rPr>
                                <w:rFonts w:ascii="黑体" w:hAnsi="黑体" w:eastAsia="黑体"/>
                                <w:sz w:val="18"/>
                                <w:szCs w:val="18"/>
                              </w:rPr>
                            </w:pPr>
                            <w:r>
                              <w:rPr>
                                <w:rFonts w:hint="eastAsia" w:ascii="黑体" w:hAnsi="黑体" w:eastAsia="黑体"/>
                                <w:sz w:val="18"/>
                                <w:szCs w:val="18"/>
                              </w:rPr>
                              <w:t>否</w:t>
                            </w:r>
                          </w:p>
                        </w:txbxContent>
                      </wps:txbx>
                      <wps:bodyPr upright="1"/>
                    </wps:wsp>
                  </a:graphicData>
                </a:graphic>
              </wp:anchor>
            </w:drawing>
          </mc:Choice>
          <mc:Fallback>
            <w:pict>
              <v:shape id="_x0000_s1026" o:spid="_x0000_s1026" o:spt="202" type="#_x0000_t202" style="position:absolute;left:0pt;margin-left:265.4pt;margin-top:10.15pt;height:24.85pt;width:21.6pt;z-index:251671552;mso-width-relative:page;mso-height-relative:page;" filled="f" stroked="f" coordsize="21600,21600" o:gfxdata="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7kasSdYAAAAJAQAADwAAAAAAAAABACAAAAAiAAAA&#10;ZHJzL2Rvd25yZXYueG1sUEsBAhQAFAAAAAgAh07iQKMKyGOXAQAACAMAAA4AAAAAAAAAAQAgAAAA&#10;JQEAAGRycy9lMm9Eb2MueG1sUEsFBgAAAAAGAAYAWQEAAC4FAAAAAA==&#10;">
                <v:path/>
                <v:fill on="f" focussize="0,0"/>
                <v:stroke on="f"/>
                <v:imagedata o:title=""/>
                <o:lock v:ext="edit" aspectratio="f"/>
                <v:textbox>
                  <w:txbxContent>
                    <w:p>
                      <w:pPr>
                        <w:jc w:val="center"/>
                        <w:rPr>
                          <w:rFonts w:ascii="黑体" w:hAnsi="黑体" w:eastAsia="黑体"/>
                          <w:sz w:val="18"/>
                          <w:szCs w:val="18"/>
                        </w:rPr>
                      </w:pPr>
                      <w:r>
                        <w:rPr>
                          <w:rFonts w:hint="eastAsia" w:ascii="黑体" w:hAnsi="黑体" w:eastAsia="黑体"/>
                          <w:sz w:val="18"/>
                          <w:szCs w:val="18"/>
                        </w:rPr>
                        <w:t>否</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3422015</wp:posOffset>
                </wp:positionH>
                <wp:positionV relativeFrom="paragraph">
                  <wp:posOffset>158115</wp:posOffset>
                </wp:positionV>
                <wp:extent cx="257175" cy="0"/>
                <wp:effectExtent l="0" t="53975" r="9525" b="60325"/>
                <wp:wrapNone/>
                <wp:docPr id="15" name="直接箭头连接符 15"/>
                <wp:cNvGraphicFramePr/>
                <a:graphic xmlns:a="http://schemas.openxmlformats.org/drawingml/2006/main">
                  <a:graphicData uri="http://schemas.microsoft.com/office/word/2010/wordprocessingShape">
                    <wps:wsp>
                      <wps:cNvCnPr/>
                      <wps:spPr>
                        <a:xfrm>
                          <a:off x="0" y="0"/>
                          <a:ext cx="257175" cy="0"/>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69.45pt;margin-top:12.45pt;height:0pt;width:20.25pt;z-index:251663360;mso-width-relative:page;mso-height-relative:page;" filled="f" stroked="t" coordsize="21600,21600" o:gfxdata="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HbQja3Z&#10;AAAACQEAAA8AAAAAAAAAAQAgAAAAIgAAAGRycy9kb3ducmV2LnhtbFBLAQIUABQAAAAIAIdO4kA8&#10;1+175gEAAKEDAAAOAAAAAAAAAAEAIAAAACgBAABkcnMvZTJvRG9jLnhtbFBLBQYAAAAABgAGAFkB&#10;AACABQAAAAA=&#10;">
                <v:path arrowok="t"/>
                <v:fill on="f" focussize="0,0"/>
                <v:stroke weight="1.5pt"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2129790</wp:posOffset>
                </wp:positionH>
                <wp:positionV relativeFrom="paragraph">
                  <wp:posOffset>150495</wp:posOffset>
                </wp:positionV>
                <wp:extent cx="0" cy="183515"/>
                <wp:effectExtent l="53975" t="0" r="60325" b="6985"/>
                <wp:wrapNone/>
                <wp:docPr id="16" name="直接箭头连接符 16"/>
                <wp:cNvGraphicFramePr/>
                <a:graphic xmlns:a="http://schemas.openxmlformats.org/drawingml/2006/main">
                  <a:graphicData uri="http://schemas.microsoft.com/office/word/2010/wordprocessingShape">
                    <wps:wsp>
                      <wps:cNvCnPr/>
                      <wps:spPr>
                        <a:xfrm>
                          <a:off x="0" y="0"/>
                          <a:ext cx="0" cy="183515"/>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167.7pt;margin-top:11.85pt;height:14.45pt;width:0pt;z-index:251662336;mso-width-relative:page;mso-height-relative:page;" filled="f" stroked="t" coordsize="21600,21600" o:gfxdata="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Pm1tKPYAAAA&#10;CQEAAA8AAAAAAAAAAQAgAAAAIgAAAGRycy9kb3ducmV2LnhtbFBLAQIUABQAAAAIAIdO4kA7HTCp&#10;5AEAAKEDAAAOAAAAAAAAAAEAIAAAACcBAABkcnMvZTJvRG9jLnhtbFBLBQYAAAAABgAGAFkBAAB9&#10;BQAAAAA=&#10;">
                <v:path arrowok="t"/>
                <v:fill on="f" focussize="0,0"/>
                <v:stroke weight="1.5pt"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rPr>
        <mc:AlternateContent>
          <mc:Choice Requires="wps">
            <w:drawing>
              <wp:anchor distT="0" distB="0" distL="114300" distR="114300" simplePos="0" relativeHeight="251677696" behindDoc="0" locked="0" layoutInCell="1" allowOverlap="1">
                <wp:simplePos x="0" y="0"/>
                <wp:positionH relativeFrom="column">
                  <wp:posOffset>1006475</wp:posOffset>
                </wp:positionH>
                <wp:positionV relativeFrom="paragraph">
                  <wp:posOffset>12065</wp:posOffset>
                </wp:positionV>
                <wp:extent cx="2371725" cy="501650"/>
                <wp:effectExtent l="12700" t="0" r="15875" b="19050"/>
                <wp:wrapNone/>
                <wp:docPr id="19" name="矩形 19"/>
                <wp:cNvGraphicFramePr/>
                <a:graphic xmlns:a="http://schemas.openxmlformats.org/drawingml/2006/main">
                  <a:graphicData uri="http://schemas.microsoft.com/office/word/2010/wordprocessingShape">
                    <wps:wsp>
                      <wps:cNvSpPr/>
                      <wps:spPr>
                        <a:xfrm>
                          <a:off x="0" y="0"/>
                          <a:ext cx="2371725" cy="50165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olor w:val="000000"/>
                                <w:sz w:val="21"/>
                                <w:szCs w:val="21"/>
                              </w:rPr>
                            </w:pPr>
                            <w:r>
                              <w:rPr>
                                <w:rFonts w:hint="eastAsia" w:ascii="黑体" w:hAnsi="黑体" w:eastAsia="黑体"/>
                                <w:color w:val="000000"/>
                                <w:sz w:val="21"/>
                                <w:szCs w:val="21"/>
                              </w:rPr>
                              <w:t>符合实施轻微违法行为告知承诺制适用条件的，提出不予处罚建议。</w:t>
                            </w:r>
                          </w:p>
                        </w:txbxContent>
                      </wps:txbx>
                      <wps:bodyPr anchor="ctr" upright="1"/>
                    </wps:wsp>
                  </a:graphicData>
                </a:graphic>
              </wp:anchor>
            </w:drawing>
          </mc:Choice>
          <mc:Fallback>
            <w:pict>
              <v:rect id="_x0000_s1026" o:spid="_x0000_s1026" o:spt="1" style="position:absolute;left:0pt;margin-left:79.25pt;margin-top:0.95pt;height:39.5pt;width:186.75pt;z-index:251677696;v-text-anchor:middle;mso-width-relative:page;mso-height-relative:page;" fillcolor="#FFFFFF" filled="t" stroked="t" coordsize="21600,21600" o:gfxdata="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sJ8dJ9YAAAAIAQAADwAAAAAAAAABACAAAAAiAAAAZHJzL2Rvd25yZXYueG1sUEsBAhQA&#10;FAAAAAgAh07iQEI6Uzb0AQAA6wMAAA4AAAAAAAAAAQAgAAAAJQEAAGRycy9lMm9Eb2MueG1sUEsF&#10;BgAAAAAGAAYAWQEAAIsFAAAAAA==&#10;">
                <v:path/>
                <v:fill on="t" color2="#FFFFFF" focussize="0,0"/>
                <v:stroke weight="2pt" joinstyle="miter"/>
                <v:imagedata o:title=""/>
                <o:lock v:ext="edit" aspectratio="f"/>
                <v:textbox>
                  <w:txbxContent>
                    <w:p>
                      <w:pPr>
                        <w:spacing w:line="280" w:lineRule="exact"/>
                        <w:jc w:val="center"/>
                        <w:rPr>
                          <w:rFonts w:ascii="黑体" w:hAnsi="黑体" w:eastAsia="黑体"/>
                          <w:color w:val="000000"/>
                          <w:sz w:val="21"/>
                          <w:szCs w:val="21"/>
                        </w:rPr>
                      </w:pPr>
                      <w:r>
                        <w:rPr>
                          <w:rFonts w:hint="eastAsia" w:ascii="黑体" w:hAnsi="黑体" w:eastAsia="黑体"/>
                          <w:color w:val="000000"/>
                          <w:sz w:val="21"/>
                          <w:szCs w:val="21"/>
                        </w:rPr>
                        <w:t>符合实施轻微违法行为告知承诺制适用条件的，提出不予处罚建议。</w:t>
                      </w:r>
                    </w:p>
                  </w:txbxContent>
                </v:textbox>
              </v:rect>
            </w:pict>
          </mc:Fallback>
        </mc:AlternateContent>
      </w:r>
    </w:p>
    <w:p>
      <w:pPr>
        <w:bidi w:val="0"/>
        <w:rPr>
          <w:rFonts w:hint="eastAsia"/>
          <w:lang w:val="en-US" w:eastAsia="zh-CN"/>
        </w:rPr>
      </w:pPr>
    </w:p>
    <w:p>
      <w:pPr>
        <w:bidi w:val="0"/>
        <w:rPr>
          <w:rFonts w:hint="eastAsia"/>
          <w:lang w:val="en-US" w:eastAsia="zh-CN"/>
        </w:rPr>
      </w:pPr>
      <w:r>
        <w:rPr>
          <w:sz w:val="21"/>
        </w:rPr>
        <mc:AlternateContent>
          <mc:Choice Requires="wps">
            <w:drawing>
              <wp:anchor distT="0" distB="0" distL="114300" distR="114300" simplePos="0" relativeHeight="251666432" behindDoc="0" locked="0" layoutInCell="1" allowOverlap="1">
                <wp:simplePos x="0" y="0"/>
                <wp:positionH relativeFrom="column">
                  <wp:posOffset>2129790</wp:posOffset>
                </wp:positionH>
                <wp:positionV relativeFrom="paragraph">
                  <wp:posOffset>136525</wp:posOffset>
                </wp:positionV>
                <wp:extent cx="0" cy="313690"/>
                <wp:effectExtent l="53975" t="0" r="60325" b="10160"/>
                <wp:wrapNone/>
                <wp:docPr id="18" name="直接箭头连接符 18"/>
                <wp:cNvGraphicFramePr/>
                <a:graphic xmlns:a="http://schemas.openxmlformats.org/drawingml/2006/main">
                  <a:graphicData uri="http://schemas.microsoft.com/office/word/2010/wordprocessingShape">
                    <wps:wsp>
                      <wps:cNvCnPr/>
                      <wps:spPr>
                        <a:xfrm>
                          <a:off x="0" y="0"/>
                          <a:ext cx="0" cy="313690"/>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167.7pt;margin-top:10.75pt;height:24.7pt;width:0pt;z-index:251666432;mso-width-relative:page;mso-height-relative:page;" filled="f" stroked="t" coordsize="21600,21600" o:gfxdata="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S0yDl2AAA&#10;AAkBAAAPAAAAAAAAAAEAIAAAACIAAABkcnMvZG93bnJldi54bWxQSwECFAAUAAAACACHTuJAR16l&#10;4eUBAAChAwAADgAAAAAAAAABACAAAAAnAQAAZHJzL2Uyb0RvYy54bWxQSwUGAAAAAAYABgBZAQAA&#10;fgUAAAAA&#10;">
                <v:path arrowok="t"/>
                <v:fill on="f" focussize="0,0"/>
                <v:stroke weight="1.5pt" endarrow="open"/>
                <v:imagedata o:title=""/>
                <o:lock v:ext="edit" aspectratio="f"/>
              </v:shape>
            </w:pict>
          </mc:Fallback>
        </mc:AlternateContent>
      </w:r>
    </w:p>
    <w:p>
      <w:pPr>
        <w:bidi w:val="0"/>
        <w:rPr>
          <w:rFonts w:hint="eastAsia"/>
          <w:lang w:val="en-US" w:eastAsia="zh-CN"/>
        </w:rPr>
      </w:pPr>
    </w:p>
    <w:p>
      <w:pPr>
        <w:bidi w:val="0"/>
        <w:rPr>
          <w:rFonts w:hint="eastAsia"/>
          <w:lang w:val="en-US" w:eastAsia="zh-CN"/>
        </w:rPr>
      </w:pPr>
      <w:r>
        <w:rPr>
          <w:rFonts w:hint="eastAsia"/>
        </w:rPr>
        <mc:AlternateContent>
          <mc:Choice Requires="wps">
            <w:drawing>
              <wp:anchor distT="0" distB="0" distL="114300" distR="114300" simplePos="0" relativeHeight="251678720" behindDoc="0" locked="0" layoutInCell="1" allowOverlap="1">
                <wp:simplePos x="0" y="0"/>
                <wp:positionH relativeFrom="column">
                  <wp:posOffset>1445260</wp:posOffset>
                </wp:positionH>
                <wp:positionV relativeFrom="paragraph">
                  <wp:posOffset>52070</wp:posOffset>
                </wp:positionV>
                <wp:extent cx="1535430" cy="688975"/>
                <wp:effectExtent l="12700" t="0" r="13970" b="22225"/>
                <wp:wrapNone/>
                <wp:docPr id="17" name="矩形 17"/>
                <wp:cNvGraphicFramePr/>
                <a:graphic xmlns:a="http://schemas.openxmlformats.org/drawingml/2006/main">
                  <a:graphicData uri="http://schemas.microsoft.com/office/word/2010/wordprocessingShape">
                    <wps:wsp>
                      <wps:cNvSpPr/>
                      <wps:spPr>
                        <a:xfrm>
                          <a:off x="0" y="0"/>
                          <a:ext cx="1535430" cy="68897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20"/>
                              </w:rPr>
                            </w:pPr>
                            <w:r>
                              <w:rPr>
                                <w:rFonts w:hint="eastAsia" w:ascii="黑体" w:hAnsi="黑体" w:eastAsia="黑体" w:cs="Times New Roman"/>
                                <w:color w:val="000000"/>
                                <w:sz w:val="21"/>
                                <w:szCs w:val="21"/>
                                <w:lang w:val="en-US" w:eastAsia="zh-CN"/>
                              </w:rPr>
                              <w:t>通知当事人可以适用告知</w:t>
                            </w:r>
                            <w:r>
                              <w:rPr>
                                <w:rFonts w:hint="eastAsia" w:ascii="黑体" w:hAnsi="黑体" w:eastAsia="黑体" w:cs="Times New Roman"/>
                                <w:color w:val="000000"/>
                                <w:sz w:val="21"/>
                                <w:szCs w:val="21"/>
                                <w:lang w:eastAsia="zh-CN"/>
                              </w:rPr>
                              <w:t>承诺，当事人是否签署承诺书</w:t>
                            </w:r>
                          </w:p>
                        </w:txbxContent>
                      </wps:txbx>
                      <wps:bodyPr anchor="ctr" upright="1"/>
                    </wps:wsp>
                  </a:graphicData>
                </a:graphic>
              </wp:anchor>
            </w:drawing>
          </mc:Choice>
          <mc:Fallback>
            <w:pict>
              <v:rect id="_x0000_s1026" o:spid="_x0000_s1026" o:spt="1" style="position:absolute;left:0pt;margin-left:113.8pt;margin-top:4.1pt;height:54.25pt;width:120.9pt;z-index:251678720;v-text-anchor:middle;mso-width-relative:page;mso-height-relative:page;" fillcolor="#FFFFFF" filled="t" stroked="t" coordsize="21600,21600" o:gfxdata="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8OzgH2AAAAAkBAAAPAAAAAAAAAAEAIAAAACIAAABkcnMvZG93bnJldi54bWxQSwECFAAU&#10;AAAACACHTuJATJk8T/EBAADrAwAADgAAAAAAAAABACAAAAAnAQAAZHJzL2Uyb0RvYy54bWxQSwUG&#10;AAAAAAYABgBZAQAAigUAAAAA&#10;">
                <v:path/>
                <v:fill on="t" color2="#FFFFFF" focussize="0,0"/>
                <v:stroke weight="2pt" joinstyle="miter"/>
                <v:imagedata o:title=""/>
                <o:lock v:ext="edit" aspectratio="f"/>
                <v:textbox>
                  <w:txbxContent>
                    <w:p>
                      <w:pPr>
                        <w:jc w:val="center"/>
                        <w:rPr>
                          <w:sz w:val="20"/>
                        </w:rPr>
                      </w:pPr>
                      <w:r>
                        <w:rPr>
                          <w:rFonts w:hint="eastAsia" w:ascii="黑体" w:hAnsi="黑体" w:eastAsia="黑体" w:cs="Times New Roman"/>
                          <w:color w:val="000000"/>
                          <w:sz w:val="21"/>
                          <w:szCs w:val="21"/>
                          <w:lang w:val="en-US" w:eastAsia="zh-CN"/>
                        </w:rPr>
                        <w:t>通知当事人可以适用告知</w:t>
                      </w:r>
                      <w:r>
                        <w:rPr>
                          <w:rFonts w:hint="eastAsia" w:ascii="黑体" w:hAnsi="黑体" w:eastAsia="黑体" w:cs="Times New Roman"/>
                          <w:color w:val="000000"/>
                          <w:sz w:val="21"/>
                          <w:szCs w:val="21"/>
                          <w:lang w:eastAsia="zh-CN"/>
                        </w:rPr>
                        <w:t>承诺，当事人是否签署承诺书</w:t>
                      </w:r>
                    </w:p>
                  </w:txbxContent>
                </v:textbox>
              </v:rect>
            </w:pict>
          </mc:Fallback>
        </mc:AlternateContent>
      </w:r>
    </w:p>
    <w:p>
      <w:pPr>
        <w:bidi w:val="0"/>
        <w:rPr>
          <w:rFonts w:hint="eastAsia"/>
          <w:lang w:val="en-US" w:eastAsia="zh-CN"/>
        </w:rPr>
      </w:pPr>
    </w:p>
    <w:p>
      <w:pPr>
        <w:bidi w:val="0"/>
        <w:rPr>
          <w:rFonts w:hint="eastAsia"/>
          <w:lang w:val="en-US" w:eastAsia="zh-CN"/>
        </w:rPr>
      </w:pPr>
      <w:r>
        <w:rPr>
          <w:rFonts w:hint="eastAsia"/>
        </w:rPr>
        <mc:AlternateContent>
          <mc:Choice Requires="wps">
            <w:drawing>
              <wp:anchor distT="0" distB="0" distL="114300" distR="114300" simplePos="0" relativeHeight="251679744" behindDoc="0" locked="0" layoutInCell="1" allowOverlap="1">
                <wp:simplePos x="0" y="0"/>
                <wp:positionH relativeFrom="column">
                  <wp:posOffset>-288290</wp:posOffset>
                </wp:positionH>
                <wp:positionV relativeFrom="paragraph">
                  <wp:posOffset>751840</wp:posOffset>
                </wp:positionV>
                <wp:extent cx="1705610" cy="452120"/>
                <wp:effectExtent l="12700" t="0" r="15240" b="30480"/>
                <wp:wrapNone/>
                <wp:docPr id="20" name="矩形 20"/>
                <wp:cNvGraphicFramePr/>
                <a:graphic xmlns:a="http://schemas.openxmlformats.org/drawingml/2006/main">
                  <a:graphicData uri="http://schemas.microsoft.com/office/word/2010/wordprocessingShape">
                    <wps:wsp>
                      <wps:cNvSpPr/>
                      <wps:spPr>
                        <a:xfrm>
                          <a:off x="0" y="0"/>
                          <a:ext cx="1705610" cy="45212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hint="default" w:ascii="黑体" w:hAnsi="黑体" w:eastAsia="黑体"/>
                                <w:color w:val="000000"/>
                                <w:sz w:val="21"/>
                                <w:szCs w:val="21"/>
                                <w:lang w:val="en-US" w:eastAsia="zh-CN"/>
                              </w:rPr>
                            </w:pPr>
                            <w:r>
                              <w:rPr>
                                <w:rFonts w:hint="eastAsia" w:ascii="黑体" w:hAnsi="黑体" w:eastAsia="黑体"/>
                                <w:color w:val="000000"/>
                                <w:sz w:val="21"/>
                                <w:szCs w:val="21"/>
                              </w:rPr>
                              <w:t>依法实施行政处罚</w:t>
                            </w:r>
                          </w:p>
                        </w:txbxContent>
                      </wps:txbx>
                      <wps:bodyPr anchor="ctr" upright="1"/>
                    </wps:wsp>
                  </a:graphicData>
                </a:graphic>
              </wp:anchor>
            </w:drawing>
          </mc:Choice>
          <mc:Fallback>
            <w:pict>
              <v:rect id="_x0000_s1026" o:spid="_x0000_s1026" o:spt="1" style="position:absolute;left:0pt;margin-left:-22.7pt;margin-top:59.2pt;height:35.6pt;width:134.3pt;z-index:251679744;v-text-anchor:middle;mso-width-relative:page;mso-height-relative:page;" fillcolor="#FFFFFF" filled="t" stroked="t" coordsize="21600,21600" o:gfxdata="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Zu8hd9kAAAALAQAADwAAAAAAAAABACAAAAAiAAAAZHJzL2Rvd25yZXYueG1sUEsBAhQA&#10;FAAAAAgAh07iQJk52FrxAQAA6wMAAA4AAAAAAAAAAQAgAAAAKAEAAGRycy9lMm9Eb2MueG1sUEsF&#10;BgAAAAAGAAYAWQEAAIsFAAAAAA==&#10;">
                <v:path/>
                <v:fill on="t" color2="#FFFFFF" focussize="0,0"/>
                <v:stroke weight="2pt" joinstyle="miter"/>
                <v:imagedata o:title=""/>
                <o:lock v:ext="edit" aspectratio="f"/>
                <v:textbox>
                  <w:txbxContent>
                    <w:p>
                      <w:pPr>
                        <w:jc w:val="center"/>
                        <w:rPr>
                          <w:rFonts w:hint="default" w:ascii="黑体" w:hAnsi="黑体" w:eastAsia="黑体"/>
                          <w:color w:val="000000"/>
                          <w:sz w:val="21"/>
                          <w:szCs w:val="21"/>
                          <w:lang w:val="en-US" w:eastAsia="zh-CN"/>
                        </w:rPr>
                      </w:pPr>
                      <w:r>
                        <w:rPr>
                          <w:rFonts w:hint="eastAsia" w:ascii="黑体" w:hAnsi="黑体" w:eastAsia="黑体"/>
                          <w:color w:val="000000"/>
                          <w:sz w:val="21"/>
                          <w:szCs w:val="21"/>
                        </w:rPr>
                        <w:t>依法实施行政处罚</w:t>
                      </w:r>
                    </w:p>
                  </w:txbxContent>
                </v:textbox>
              </v:rect>
            </w:pict>
          </mc:Fallback>
        </mc:AlternateContent>
      </w:r>
    </w:p>
    <w:p>
      <w:pPr>
        <w:tabs>
          <w:tab w:val="left" w:pos="5405"/>
        </w:tabs>
        <w:bidi w:val="0"/>
        <w:jc w:val="left"/>
        <w:rPr>
          <w:rFonts w:hint="eastAsia"/>
          <w:lang w:val="en-US" w:eastAsia="zh-CN"/>
        </w:rPr>
        <w:sectPr>
          <w:footerReference r:id="rId3" w:type="default"/>
          <w:footerReference r:id="rId4" w:type="even"/>
          <w:pgSz w:w="11906" w:h="16838"/>
          <w:pgMar w:top="1440" w:right="1418" w:bottom="1440" w:left="1418" w:header="851" w:footer="850" w:gutter="0"/>
          <w:pgNumType w:fmt="numberInDash"/>
          <w:cols w:space="720" w:num="1"/>
          <w:docGrid w:type="lines" w:linePitch="312" w:charSpace="0"/>
        </w:sectPr>
      </w:pPr>
      <w:r>
        <w:rPr>
          <w:sz w:val="21"/>
        </w:rPr>
        <mc:AlternateContent>
          <mc:Choice Requires="wps">
            <w:drawing>
              <wp:anchor distT="0" distB="0" distL="114300" distR="114300" simplePos="0" relativeHeight="251689984" behindDoc="0" locked="0" layoutInCell="1" allowOverlap="1">
                <wp:simplePos x="0" y="0"/>
                <wp:positionH relativeFrom="column">
                  <wp:posOffset>2167890</wp:posOffset>
                </wp:positionH>
                <wp:positionV relativeFrom="paragraph">
                  <wp:posOffset>136525</wp:posOffset>
                </wp:positionV>
                <wp:extent cx="0" cy="161290"/>
                <wp:effectExtent l="53975" t="0" r="60325" b="10160"/>
                <wp:wrapNone/>
                <wp:docPr id="14" name="直接箭头连接符 14"/>
                <wp:cNvGraphicFramePr/>
                <a:graphic xmlns:a="http://schemas.openxmlformats.org/drawingml/2006/main">
                  <a:graphicData uri="http://schemas.microsoft.com/office/word/2010/wordprocessingShape">
                    <wps:wsp>
                      <wps:cNvCnPr>
                        <a:endCxn id="2" idx="0"/>
                      </wps:cNvCnPr>
                      <wps:spPr>
                        <a:xfrm>
                          <a:off x="0" y="0"/>
                          <a:ext cx="0" cy="161290"/>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170.7pt;margin-top:10.75pt;height:12.7pt;width:0pt;z-index:251689984;mso-width-relative:page;mso-height-relative:page;" filled="f" stroked="t" coordsize="21600,21600" o:gfxdata="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Zl5qqdgAAAAJAQAADwAAAAAAAAABACAAAAAiAAAAZHJzL2Rvd25yZXYueG1sUEsB&#10;AhQAFAAAAAgAh07iQOCZeV71AQAAyAMAAA4AAAAAAAAAAQAgAAAAJwEAAGRycy9lMm9Eb2MueG1s&#10;UEsFBgAAAAAGAAYAWQEAAI4FAAAAAA==&#10;">
                <v:fill on="f" focussize="0,0"/>
                <v:stroke weight="1.5pt" color="#000000" joinstyle="round" endarrow="open"/>
                <v:imagedata o:title=""/>
                <o:lock v:ext="edit" aspectratio="f"/>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455930</wp:posOffset>
                </wp:positionH>
                <wp:positionV relativeFrom="paragraph">
                  <wp:posOffset>1012825</wp:posOffset>
                </wp:positionV>
                <wp:extent cx="6985" cy="455930"/>
                <wp:effectExtent l="52705" t="0" r="54610" b="1270"/>
                <wp:wrapNone/>
                <wp:docPr id="21" name="直接箭头连接符 21"/>
                <wp:cNvGraphicFramePr/>
                <a:graphic xmlns:a="http://schemas.openxmlformats.org/drawingml/2006/main">
                  <a:graphicData uri="http://schemas.microsoft.com/office/word/2010/wordprocessingShape">
                    <wps:wsp>
                      <wps:cNvCnPr>
                        <a:endCxn id="2" idx="0"/>
                      </wps:cNvCnPr>
                      <wps:spPr>
                        <a:xfrm flipH="1">
                          <a:off x="0" y="0"/>
                          <a:ext cx="6985" cy="455930"/>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flip:x;margin-left:35.9pt;margin-top:79.75pt;height:35.9pt;width:0.55pt;z-index:251688960;mso-width-relative:page;mso-height-relative:page;" filled="f" stroked="t" coordsize="21600,21600" o:gfxdata="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m+vk5tgAAAAJAQAADwAAAAAAAAABACAAAAAiAAAAZHJzL2Rv&#10;d25yZXYueG1sUEsBAhQAFAAAAAgAh07iQJlnWykBAgAA1QMAAA4AAAAAAAAAAQAgAAAAJwEAAGRy&#10;cy9lMm9Eb2MueG1sUEsFBgAAAAAGAAYAWQEAAJoFAAAAAA==&#10;">
                <v:fill on="f" focussize="0,0"/>
                <v:stroke weight="1.5pt" color="#000000" joinstyle="round" endarrow="open"/>
                <v:imagedata o:title=""/>
                <o:lock v:ext="edit" aspectratio="f"/>
              </v:shape>
            </w:pict>
          </mc:Fallback>
        </mc:AlternateContent>
      </w:r>
      <w:r>
        <w:rPr>
          <w:rFonts w:hint="eastAsia"/>
        </w:rPr>
        <mc:AlternateContent>
          <mc:Choice Requires="wps">
            <w:drawing>
              <wp:anchor distT="0" distB="0" distL="114300" distR="114300" simplePos="0" relativeHeight="251686912" behindDoc="0" locked="0" layoutInCell="1" allowOverlap="1">
                <wp:simplePos x="0" y="0"/>
                <wp:positionH relativeFrom="column">
                  <wp:posOffset>4898390</wp:posOffset>
                </wp:positionH>
                <wp:positionV relativeFrom="paragraph">
                  <wp:posOffset>3028950</wp:posOffset>
                </wp:positionV>
                <wp:extent cx="1149985" cy="724535"/>
                <wp:effectExtent l="12700" t="0" r="18415" b="24765"/>
                <wp:wrapNone/>
                <wp:docPr id="23" name="矩形 23"/>
                <wp:cNvGraphicFramePr/>
                <a:graphic xmlns:a="http://schemas.openxmlformats.org/drawingml/2006/main">
                  <a:graphicData uri="http://schemas.microsoft.com/office/word/2010/wordprocessingShape">
                    <wps:wsp>
                      <wps:cNvSpPr/>
                      <wps:spPr>
                        <a:xfrm>
                          <a:off x="0" y="0"/>
                          <a:ext cx="1149985" cy="724535"/>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21"/>
                                <w:szCs w:val="21"/>
                              </w:rPr>
                            </w:pPr>
                            <w:r>
                              <w:rPr>
                                <w:rFonts w:hint="eastAsia" w:ascii="黑体" w:hAnsi="黑体" w:eastAsia="黑体"/>
                                <w:color w:val="000000"/>
                                <w:sz w:val="21"/>
                                <w:szCs w:val="21"/>
                              </w:rPr>
                              <w:t>依法实施行政处罚或视情况依法采取必要措施</w:t>
                            </w:r>
                          </w:p>
                        </w:txbxContent>
                      </wps:txbx>
                      <wps:bodyPr anchor="ctr" upright="1"/>
                    </wps:wsp>
                  </a:graphicData>
                </a:graphic>
              </wp:anchor>
            </w:drawing>
          </mc:Choice>
          <mc:Fallback>
            <w:pict>
              <v:rect id="_x0000_s1026" o:spid="_x0000_s1026" o:spt="1" style="position:absolute;left:0pt;margin-left:385.7pt;margin-top:238.5pt;height:57.05pt;width:90.55pt;z-index:251686912;v-text-anchor:middle;mso-width-relative:page;mso-height-relative:page;" fillcolor="#FFFFFF" filled="t" stroked="t" coordsize="21600,21600" o:gfxdata="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qFrLd2gAAAAsBAAAPAAAAAAAAAAEAIAAAACIAAABkcnMvZG93bnJldi54bWxQSwEC&#10;FAAUAAAACACHTuJAQGLHaPIBAADrAwAADgAAAAAAAAABACAAAAApAQAAZHJzL2Uyb0RvYy54bWxQ&#10;SwUGAAAAAAYABgBZAQAAjQUAAAAA&#10;">
                <v:path/>
                <v:fill on="t" color2="#FFFFFF" focussize="0,0"/>
                <v:stroke weight="2pt" joinstyle="miter"/>
                <v:imagedata o:title=""/>
                <o:lock v:ext="edit" aspectratio="f"/>
                <v:textbox>
                  <w:txbxContent>
                    <w:p>
                      <w:pPr>
                        <w:jc w:val="center"/>
                        <w:rPr>
                          <w:sz w:val="21"/>
                          <w:szCs w:val="21"/>
                        </w:rPr>
                      </w:pPr>
                      <w:r>
                        <w:rPr>
                          <w:rFonts w:hint="eastAsia" w:ascii="黑体" w:hAnsi="黑体" w:eastAsia="黑体"/>
                          <w:color w:val="000000"/>
                          <w:sz w:val="21"/>
                          <w:szCs w:val="21"/>
                        </w:rPr>
                        <w:t>依法实施行政处罚或视情况依法采取必要措施</w:t>
                      </w:r>
                    </w:p>
                  </w:txbxContent>
                </v:textbox>
              </v:rect>
            </w:pict>
          </mc:Fallback>
        </mc:AlternateContent>
      </w:r>
      <w:r>
        <w:rPr>
          <w:rFonts w:hint="eastAsia"/>
        </w:rPr>
        <mc:AlternateContent>
          <mc:Choice Requires="wps">
            <w:drawing>
              <wp:anchor distT="0" distB="0" distL="114300" distR="114300" simplePos="0" relativeHeight="251685888" behindDoc="0" locked="0" layoutInCell="1" allowOverlap="1">
                <wp:simplePos x="0" y="0"/>
                <wp:positionH relativeFrom="column">
                  <wp:posOffset>3171190</wp:posOffset>
                </wp:positionH>
                <wp:positionV relativeFrom="paragraph">
                  <wp:posOffset>3057525</wp:posOffset>
                </wp:positionV>
                <wp:extent cx="1114425" cy="734060"/>
                <wp:effectExtent l="12700" t="0" r="15875" b="15240"/>
                <wp:wrapNone/>
                <wp:docPr id="22" name="矩形 22"/>
                <wp:cNvGraphicFramePr/>
                <a:graphic xmlns:a="http://schemas.openxmlformats.org/drawingml/2006/main">
                  <a:graphicData uri="http://schemas.microsoft.com/office/word/2010/wordprocessingShape">
                    <wps:wsp>
                      <wps:cNvSpPr/>
                      <wps:spPr>
                        <a:xfrm>
                          <a:off x="0" y="0"/>
                          <a:ext cx="1114425" cy="73406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ascii="黑体" w:hAnsi="黑体" w:eastAsia="黑体"/>
                                <w:color w:val="000000"/>
                                <w:sz w:val="24"/>
                              </w:rPr>
                            </w:pPr>
                            <w:r>
                              <w:rPr>
                                <w:rFonts w:hint="eastAsia" w:ascii="黑体" w:hAnsi="黑体" w:eastAsia="黑体"/>
                                <w:color w:val="000000"/>
                                <w:sz w:val="21"/>
                                <w:szCs w:val="21"/>
                              </w:rPr>
                              <w:t>上报整改材料，作出不予处罚决定后结案</w:t>
                            </w:r>
                          </w:p>
                        </w:txbxContent>
                      </wps:txbx>
                      <wps:bodyPr anchor="ctr" upright="1"/>
                    </wps:wsp>
                  </a:graphicData>
                </a:graphic>
              </wp:anchor>
            </w:drawing>
          </mc:Choice>
          <mc:Fallback>
            <w:pict>
              <v:rect id="_x0000_s1026" o:spid="_x0000_s1026" o:spt="1" style="position:absolute;left:0pt;margin-left:249.7pt;margin-top:240.75pt;height:57.8pt;width:87.75pt;z-index:251685888;v-text-anchor:middle;mso-width-relative:page;mso-height-relative:page;" fillcolor="#FFFFFF" filled="t" stroked="t" coordsize="21600,21600" o:gfxdata="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GVVOttoAAAALAQAADwAAAAAAAAABACAAAAAiAAAAZHJzL2Rvd25yZXYueG1sUEsB&#10;AhQAFAAAAAgAh07iQMH7BnnzAQAA6wMAAA4AAAAAAAAAAQAgAAAAKQEAAGRycy9lMm9Eb2MueG1s&#10;UEsFBgAAAAAGAAYAWQEAAI4FAAAAAA==&#10;">
                <v:path/>
                <v:fill on="t" color2="#FFFFFF" focussize="0,0"/>
                <v:stroke weight="2pt" joinstyle="miter"/>
                <v:imagedata o:title=""/>
                <o:lock v:ext="edit" aspectratio="f"/>
                <v:textbox>
                  <w:txbxContent>
                    <w:p>
                      <w:pPr>
                        <w:jc w:val="center"/>
                        <w:rPr>
                          <w:rFonts w:ascii="黑体" w:hAnsi="黑体" w:eastAsia="黑体"/>
                          <w:color w:val="000000"/>
                          <w:sz w:val="24"/>
                        </w:rPr>
                      </w:pPr>
                      <w:r>
                        <w:rPr>
                          <w:rFonts w:hint="eastAsia" w:ascii="黑体" w:hAnsi="黑体" w:eastAsia="黑体"/>
                          <w:color w:val="000000"/>
                          <w:sz w:val="21"/>
                          <w:szCs w:val="21"/>
                        </w:rPr>
                        <w:t>上报整改材料，作出不予处罚决定后结案</w:t>
                      </w:r>
                    </w:p>
                  </w:txbxContent>
                </v:textbox>
              </v:rect>
            </w:pict>
          </mc:Fallback>
        </mc:AlternateContent>
      </w:r>
      <w:r>
        <w:rPr>
          <w:rFonts w:hint="eastAsia"/>
        </w:rPr>
        <mc:AlternateContent>
          <mc:Choice Requires="wps">
            <w:drawing>
              <wp:anchor distT="0" distB="0" distL="114300" distR="114300" simplePos="0" relativeHeight="251682816" behindDoc="0" locked="0" layoutInCell="1" allowOverlap="1">
                <wp:simplePos x="0" y="0"/>
                <wp:positionH relativeFrom="column">
                  <wp:posOffset>2229485</wp:posOffset>
                </wp:positionH>
                <wp:positionV relativeFrom="paragraph">
                  <wp:posOffset>2246630</wp:posOffset>
                </wp:positionV>
                <wp:extent cx="1024890" cy="610870"/>
                <wp:effectExtent l="12700" t="0" r="29210" b="24130"/>
                <wp:wrapNone/>
                <wp:docPr id="24" name="矩形 24"/>
                <wp:cNvGraphicFramePr/>
                <a:graphic xmlns:a="http://schemas.openxmlformats.org/drawingml/2006/main">
                  <a:graphicData uri="http://schemas.microsoft.com/office/word/2010/wordprocessingShape">
                    <wps:wsp>
                      <wps:cNvSpPr/>
                      <wps:spPr>
                        <a:xfrm>
                          <a:off x="0" y="0"/>
                          <a:ext cx="1024890" cy="61087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jc w:val="center"/>
                              <w:rPr>
                                <w:rFonts w:hint="eastAsia" w:ascii="黑体" w:hAnsi="黑体" w:eastAsia="黑体" w:cs="Times New Roman"/>
                                <w:color w:val="000000"/>
                                <w:sz w:val="21"/>
                                <w:szCs w:val="21"/>
                              </w:rPr>
                            </w:pPr>
                            <w:r>
                              <w:rPr>
                                <w:rFonts w:hint="eastAsia" w:ascii="黑体" w:hAnsi="黑体" w:eastAsia="黑体"/>
                                <w:color w:val="000000"/>
                                <w:sz w:val="21"/>
                                <w:szCs w:val="21"/>
                              </w:rPr>
                              <w:t>作出不予处罚决定后结</w:t>
                            </w:r>
                            <w:r>
                              <w:rPr>
                                <w:rFonts w:hint="eastAsia" w:ascii="黑体" w:hAnsi="黑体" w:eastAsia="黑体" w:cs="Times New Roman"/>
                                <w:color w:val="000000"/>
                                <w:sz w:val="21"/>
                                <w:szCs w:val="21"/>
                              </w:rPr>
                              <w:t>案</w:t>
                            </w:r>
                          </w:p>
                        </w:txbxContent>
                      </wps:txbx>
                      <wps:bodyPr anchor="ctr" upright="1"/>
                    </wps:wsp>
                  </a:graphicData>
                </a:graphic>
              </wp:anchor>
            </w:drawing>
          </mc:Choice>
          <mc:Fallback>
            <w:pict>
              <v:rect id="_x0000_s1026" o:spid="_x0000_s1026" o:spt="1" style="position:absolute;left:0pt;margin-left:175.55pt;margin-top:176.9pt;height:48.1pt;width:80.7pt;z-index:251682816;v-text-anchor:middle;mso-width-relative:page;mso-height-relative:page;" fillcolor="#FFFFFF" filled="t" stroked="t" coordsize="21600,21600" o:gfxdata="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EyFAGLZAAAACwEAAA8AAAAAAAAAAQAgAAAAIgAAAGRycy9kb3ducmV2LnhtbFBLAQIU&#10;ABQAAAAIAIdO4kAhzEH88gEAAOsDAAAOAAAAAAAAAAEAIAAAACgBAABkcnMvZTJvRG9jLnhtbFBL&#10;BQYAAAAABgAGAFkBAACMBQAAAAA=&#10;">
                <v:path/>
                <v:fill on="t" color2="#FFFFFF" focussize="0,0"/>
                <v:stroke weight="2pt" joinstyle="miter"/>
                <v:imagedata o:title=""/>
                <o:lock v:ext="edit" aspectratio="f"/>
                <v:textbox>
                  <w:txbxContent>
                    <w:p>
                      <w:pPr>
                        <w:jc w:val="center"/>
                        <w:rPr>
                          <w:rFonts w:hint="eastAsia" w:ascii="黑体" w:hAnsi="黑体" w:eastAsia="黑体" w:cs="Times New Roman"/>
                          <w:color w:val="000000"/>
                          <w:sz w:val="21"/>
                          <w:szCs w:val="21"/>
                        </w:rPr>
                      </w:pPr>
                      <w:r>
                        <w:rPr>
                          <w:rFonts w:hint="eastAsia" w:ascii="黑体" w:hAnsi="黑体" w:eastAsia="黑体"/>
                          <w:color w:val="000000"/>
                          <w:sz w:val="21"/>
                          <w:szCs w:val="21"/>
                        </w:rPr>
                        <w:t>作出不予处罚决定后结</w:t>
                      </w:r>
                      <w:r>
                        <w:rPr>
                          <w:rFonts w:hint="eastAsia" w:ascii="黑体" w:hAnsi="黑体" w:eastAsia="黑体" w:cs="Times New Roman"/>
                          <w:color w:val="000000"/>
                          <w:sz w:val="21"/>
                          <w:szCs w:val="21"/>
                        </w:rPr>
                        <w:t>案</w:t>
                      </w:r>
                    </w:p>
                  </w:txbxContent>
                </v:textbox>
              </v:rect>
            </w:pict>
          </mc:Fallback>
        </mc:AlternateContent>
      </w:r>
      <w:r>
        <w:rPr>
          <w:rFonts w:hint="eastAsia"/>
        </w:rPr>
        <mc:AlternateContent>
          <mc:Choice Requires="wpg">
            <w:drawing>
              <wp:anchor distT="0" distB="0" distL="114300" distR="114300" simplePos="0" relativeHeight="251659264" behindDoc="0" locked="0" layoutInCell="1" allowOverlap="1">
                <wp:simplePos x="0" y="0"/>
                <wp:positionH relativeFrom="column">
                  <wp:posOffset>3712845</wp:posOffset>
                </wp:positionH>
                <wp:positionV relativeFrom="paragraph">
                  <wp:posOffset>2607945</wp:posOffset>
                </wp:positionV>
                <wp:extent cx="1751330" cy="433705"/>
                <wp:effectExtent l="53975" t="0" r="61595" b="3810"/>
                <wp:wrapNone/>
                <wp:docPr id="36" name="组合 36"/>
                <wp:cNvGraphicFramePr/>
                <a:graphic xmlns:a="http://schemas.openxmlformats.org/drawingml/2006/main">
                  <a:graphicData uri="http://schemas.microsoft.com/office/word/2010/wordprocessingGroup">
                    <wpg:wgp>
                      <wpg:cNvGrpSpPr/>
                      <wpg:grpSpPr>
                        <a:xfrm>
                          <a:off x="0" y="0"/>
                          <a:ext cx="1751330" cy="433705"/>
                          <a:chOff x="0" y="0"/>
                          <a:chExt cx="2700000" cy="680567"/>
                        </a:xfrm>
                      </wpg:grpSpPr>
                      <wpg:grpSp>
                        <wpg:cNvPr id="33" name="组合 33"/>
                        <wpg:cNvGrpSpPr/>
                        <wpg:grpSpPr>
                          <a:xfrm>
                            <a:off x="0" y="114300"/>
                            <a:ext cx="2700000" cy="566267"/>
                            <a:chOff x="0" y="0"/>
                            <a:chExt cx="2700000" cy="566267"/>
                          </a:xfrm>
                        </wpg:grpSpPr>
                        <wps:wsp>
                          <wps:cNvPr id="29" name="直接箭头连接符 29"/>
                          <wps:cNvCnPr/>
                          <wps:spPr>
                            <a:xfrm>
                              <a:off x="0" y="277977"/>
                              <a:ext cx="0" cy="288290"/>
                            </a:xfrm>
                            <a:prstGeom prst="straightConnector1">
                              <a:avLst/>
                            </a:prstGeom>
                            <a:ln w="19050" cap="flat" cmpd="sng">
                              <a:solidFill>
                                <a:srgbClr val="000000"/>
                              </a:solidFill>
                              <a:prstDash val="solid"/>
                              <a:headEnd type="none" w="med" len="med"/>
                              <a:tailEnd type="arrow" w="med" len="med"/>
                            </a:ln>
                          </wps:spPr>
                          <wps:bodyPr/>
                        </wps:wsp>
                        <wps:wsp>
                          <wps:cNvPr id="30" name="直接连接符 30"/>
                          <wps:cNvSpPr/>
                          <wps:spPr>
                            <a:xfrm>
                              <a:off x="1345997" y="0"/>
                              <a:ext cx="0" cy="276580"/>
                            </a:xfrm>
                            <a:prstGeom prst="line">
                              <a:avLst/>
                            </a:prstGeom>
                            <a:ln w="19050" cap="flat" cmpd="sng">
                              <a:solidFill>
                                <a:srgbClr val="000000"/>
                              </a:solidFill>
                              <a:prstDash val="solid"/>
                              <a:headEnd type="none" w="med" len="med"/>
                              <a:tailEnd type="none" w="med" len="med"/>
                            </a:ln>
                          </wps:spPr>
                          <wps:bodyPr upright="1"/>
                        </wps:wsp>
                        <wps:wsp>
                          <wps:cNvPr id="31" name="直接连接符 31"/>
                          <wps:cNvSpPr/>
                          <wps:spPr>
                            <a:xfrm>
                              <a:off x="0" y="277977"/>
                              <a:ext cx="2700000" cy="0"/>
                            </a:xfrm>
                            <a:prstGeom prst="line">
                              <a:avLst/>
                            </a:prstGeom>
                            <a:ln w="19050" cap="flat" cmpd="sng">
                              <a:solidFill>
                                <a:srgbClr val="000000"/>
                              </a:solidFill>
                              <a:prstDash val="solid"/>
                              <a:headEnd type="none" w="med" len="med"/>
                              <a:tailEnd type="none" w="med" len="med"/>
                            </a:ln>
                          </wps:spPr>
                          <wps:bodyPr upright="1"/>
                        </wps:wsp>
                        <wps:wsp>
                          <wps:cNvPr id="32" name="直接箭头连接符 32"/>
                          <wps:cNvCnPr/>
                          <wps:spPr>
                            <a:xfrm>
                              <a:off x="2691993" y="277977"/>
                              <a:ext cx="0" cy="288290"/>
                            </a:xfrm>
                            <a:prstGeom prst="straightConnector1">
                              <a:avLst/>
                            </a:prstGeom>
                            <a:ln w="19050" cap="flat" cmpd="sng">
                              <a:solidFill>
                                <a:srgbClr val="000000"/>
                              </a:solidFill>
                              <a:prstDash val="solid"/>
                              <a:headEnd type="none" w="med" len="med"/>
                              <a:tailEnd type="arrow" w="med" len="med"/>
                            </a:ln>
                          </wps:spPr>
                          <wps:bodyPr/>
                        </wps:wsp>
                      </wpg:grpSp>
                      <wps:wsp>
                        <wps:cNvPr id="34" name="文本框 34"/>
                        <wps:cNvSpPr txBox="1"/>
                        <wps:spPr>
                          <a:xfrm>
                            <a:off x="2190750" y="0"/>
                            <a:ext cx="419100" cy="495300"/>
                          </a:xfrm>
                          <a:prstGeom prst="rect">
                            <a:avLst/>
                          </a:prstGeom>
                          <a:noFill/>
                          <a:ln w="9525">
                            <a:noFill/>
                          </a:ln>
                        </wps:spPr>
                        <wps:bodyPr upright="1"/>
                      </wps:wsp>
                      <wps:wsp>
                        <wps:cNvPr id="35" name="文本框 35"/>
                        <wps:cNvSpPr txBox="1"/>
                        <wps:spPr>
                          <a:xfrm>
                            <a:off x="228600" y="38100"/>
                            <a:ext cx="419100" cy="495300"/>
                          </a:xfrm>
                          <a:prstGeom prst="rect">
                            <a:avLst/>
                          </a:prstGeom>
                          <a:noFill/>
                          <a:ln w="9525">
                            <a:noFill/>
                          </a:ln>
                        </wps:spPr>
                        <wps:txbx>
                          <w:txbxContent>
                            <w:p>
                              <w:pPr>
                                <w:jc w:val="center"/>
                                <w:rPr>
                                  <w:rFonts w:ascii="黑体" w:hAnsi="黑体" w:eastAsia="黑体"/>
                                  <w:sz w:val="21"/>
                                  <w:szCs w:val="21"/>
                                </w:rPr>
                              </w:pPr>
                              <w:r>
                                <w:rPr>
                                  <w:rFonts w:hint="eastAsia" w:ascii="黑体" w:hAnsi="黑体" w:eastAsia="黑体"/>
                                  <w:sz w:val="21"/>
                                  <w:szCs w:val="21"/>
                                </w:rPr>
                                <w:t>是</w:t>
                              </w:r>
                            </w:p>
                          </w:txbxContent>
                        </wps:txbx>
                        <wps:bodyPr upright="1"/>
                      </wps:wsp>
                    </wpg:wgp>
                  </a:graphicData>
                </a:graphic>
              </wp:anchor>
            </w:drawing>
          </mc:Choice>
          <mc:Fallback>
            <w:pict>
              <v:group id="_x0000_s1026" o:spid="_x0000_s1026" o:spt="203" style="position:absolute;left:0pt;margin-left:292.35pt;margin-top:205.35pt;height:34.15pt;width:137.9pt;z-index:251659264;mso-width-relative:page;mso-height-relative:page;" coordsize="2700000,680567" o:gfxdata="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">
                <o:lock v:ext="edit" grouping="f" rotation="f" text="f" aspectratio="f"/>
                <v:group id="_x0000_s1026" o:spid="_x0000_s1026" o:spt="203" style="position:absolute;left:0;top:114300;height:566267;width:2700000;" o:connectortype="straight" coordsize="2700000,566267" o:gfxdata="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r09Am+AAAA2wAAAA8AAAAAAAAAAQAgAAAAIgAAAGRycy9kb3ducmV2Lnht&#10;bFBLAQIUABQAAAAIAIdO4kAzLwWeOwAAADkAAAAVAAAAAAAAAAEAIAAAAA0BAABkcnMvZ3JvdXBz&#10;aGFwZXhtbC54bWxQSwUGAAAAAAYABgBgAQAAygMAAAAA&#10;">
                  <o:lock v:ext="edit" grouping="f" rotation="f" text="f" aspectratio="f"/>
                  <v:shape id="_x0000_s1026" o:spid="_x0000_s1026" o:spt="32" type="#_x0000_t32" style="position:absolute;left:0;top:277977;height:288290;width:0;" filled="f" stroked="t" coordsize="21600,21600" o:gfxdata="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zzaZvQAA&#10;ANsAAAAPAAAAAAAAAAEAIAAAACIAAABkcnMvZG93bnJldi54bWxQSwECFAAUAAAACACHTuJAMy8F&#10;njsAAAA5AAAAEAAAAAAAAAABACAAAAAMAQAAZHJzL3NoYXBleG1sLnhtbFBLBQYAAAAABgAGAFsB&#10;AAC2AwAAAAA=&#10;">
                    <v:fill on="f" focussize="0,0"/>
                    <v:stroke weight="1.5pt" color="#000000" joinstyle="round" endarrow="open"/>
                    <v:imagedata o:title=""/>
                    <o:lock v:ext="edit" aspectratio="f"/>
                  </v:shape>
                  <v:line id="_x0000_s1026" o:spid="_x0000_s1026" o:spt="20" style="position:absolute;left:1345997;top:0;height:276580;width:0;" filled="f" stroked="t" coordsize="21600,21600" o:gfxdata="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qjK26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_x0000_s1026" o:spid="_x0000_s1026" o:spt="20" style="position:absolute;left:0;top:277977;height:0;width:2700000;" filled="f" stroked="t" coordsize="21600,21600" o:gfxdata="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Be+O9b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shape id="_x0000_s1026" o:spid="_x0000_s1026" o:spt="32" type="#_x0000_t32" style="position:absolute;left:2691993;top:277977;height:288290;width:0;" filled="f" stroked="t" coordsize="21600,21600" o:gfxdata="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rIyNb4A&#10;AADbAAAADwAAAAAAAAABACAAAAAiAAAAZHJzL2Rvd25yZXYueG1sUEsBAhQAFAAAAAgAh07iQDMv&#10;BZ47AAAAOQAAABAAAAAAAAAAAQAgAAAADQEAAGRycy9zaGFwZXhtbC54bWxQSwUGAAAAAAYABgBb&#10;AQAAtwMAAAAA&#10;">
                    <v:fill on="f" focussize="0,0"/>
                    <v:stroke weight="1.5pt" color="#000000" joinstyle="round" endarrow="open"/>
                    <v:imagedata o:title=""/>
                    <o:lock v:ext="edit" aspectratio="f"/>
                  </v:shape>
                </v:group>
                <v:shape id="_x0000_s1026" o:spid="_x0000_s1026" o:spt="202" type="#_x0000_t202" style="position:absolute;left:2190750;top:0;height:495300;width:419100;" filled="f" stroked="f" coordsize="21600,21600" o:gfxdata="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3PdyVvQAA&#10;ANsAAAAPAAAAAAAAAAEAIAAAACIAAABkcnMvZG93bnJldi54bWxQSwECFAAUAAAACACHTuJAMy8F&#10;njsAAAA5AAAAEAAAAAAAAAABACAAAAAMAQAAZHJzL3NoYXBleG1sLnhtbFBLBQYAAAAABgAGAFsB&#10;AAC2AwAAAAA=&#10;">
                  <v:fill on="f" focussize="0,0"/>
                  <v:stroke on="f"/>
                  <v:imagedata o:title=""/>
                  <o:lock v:ext="edit" aspectratio="f"/>
                </v:shape>
                <v:shape id="_x0000_s1026" o:spid="_x0000_s1026" o:spt="202" type="#_x0000_t202" style="position:absolute;left:228600;top:38100;height:495300;width:419100;" filled="f" stroked="f" coordsize="21600,21600" o:gfxdata="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XkO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黑体" w:hAnsi="黑体" w:eastAsia="黑体"/>
                            <w:sz w:val="21"/>
                            <w:szCs w:val="21"/>
                          </w:rPr>
                        </w:pPr>
                        <w:r>
                          <w:rPr>
                            <w:rFonts w:hint="eastAsia" w:ascii="黑体" w:hAnsi="黑体" w:eastAsia="黑体"/>
                            <w:sz w:val="21"/>
                            <w:szCs w:val="21"/>
                          </w:rPr>
                          <w:t>是</w:t>
                        </w:r>
                      </w:p>
                    </w:txbxContent>
                  </v:textbox>
                </v:shape>
              </v:group>
            </w:pict>
          </mc:Fallback>
        </mc:AlternateContent>
      </w:r>
      <w:r>
        <w:rPr>
          <w:rFonts w:hint="eastAsia"/>
        </w:rPr>
        <mc:AlternateContent>
          <mc:Choice Requires="wps">
            <w:drawing>
              <wp:anchor distT="0" distB="0" distL="114300" distR="114300" simplePos="0" relativeHeight="251684864" behindDoc="0" locked="0" layoutInCell="1" allowOverlap="1">
                <wp:simplePos x="0" y="0"/>
                <wp:positionH relativeFrom="column">
                  <wp:posOffset>3570605</wp:posOffset>
                </wp:positionH>
                <wp:positionV relativeFrom="paragraph">
                  <wp:posOffset>2182495</wp:posOffset>
                </wp:positionV>
                <wp:extent cx="2010410" cy="525780"/>
                <wp:effectExtent l="50165" t="13335" r="53975" b="13335"/>
                <wp:wrapNone/>
                <wp:docPr id="25" name="菱形 25"/>
                <wp:cNvGraphicFramePr/>
                <a:graphic xmlns:a="http://schemas.openxmlformats.org/drawingml/2006/main">
                  <a:graphicData uri="http://schemas.microsoft.com/office/word/2010/wordprocessingShape">
                    <wps:wsp>
                      <wps:cNvSpPr/>
                      <wps:spPr>
                        <a:xfrm>
                          <a:off x="0" y="0"/>
                          <a:ext cx="2010410" cy="525780"/>
                        </a:xfrm>
                        <a:prstGeom prst="diamond">
                          <a:avLst/>
                        </a:prstGeom>
                        <a:solidFill>
                          <a:srgbClr val="FFFFFF"/>
                        </a:solidFill>
                        <a:ln w="25400" cap="flat" cmpd="sng">
                          <a:solidFill>
                            <a:srgbClr val="000000"/>
                          </a:solidFill>
                          <a:prstDash val="solid"/>
                          <a:miter/>
                          <a:headEnd type="none" w="med" len="med"/>
                          <a:tailEnd type="none" w="med" len="med"/>
                        </a:ln>
                      </wps:spPr>
                      <wps:txbx>
                        <w:txbxContent>
                          <w:p>
                            <w:pPr>
                              <w:jc w:val="center"/>
                              <w:rPr>
                                <w:sz w:val="21"/>
                                <w:szCs w:val="21"/>
                              </w:rPr>
                            </w:pPr>
                            <w:r>
                              <w:rPr>
                                <w:rFonts w:hint="eastAsia" w:ascii="黑体" w:hAnsi="黑体" w:eastAsia="黑体"/>
                                <w:color w:val="000000"/>
                                <w:sz w:val="21"/>
                                <w:szCs w:val="21"/>
                              </w:rPr>
                              <w:t>是否按期改正</w:t>
                            </w:r>
                          </w:p>
                        </w:txbxContent>
                      </wps:txbx>
                      <wps:bodyPr anchor="ctr" upright="1"/>
                    </wps:wsp>
                  </a:graphicData>
                </a:graphic>
              </wp:anchor>
            </w:drawing>
          </mc:Choice>
          <mc:Fallback>
            <w:pict>
              <v:shape id="_x0000_s1026" o:spid="_x0000_s1026" o:spt="4" type="#_x0000_t4" style="position:absolute;left:0pt;margin-left:281.15pt;margin-top:171.85pt;height:41.4pt;width:158.3pt;z-index:251684864;v-text-anchor:middle;mso-width-relative:page;mso-height-relative:page;" fillcolor="#FFFFFF" filled="t" stroked="t" coordsize="21600,21600" o:gfxdata="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onp2U2wAAAAsBAAAPAAAAAAAAAAEAIAAAACIAAABkcnMvZG93bnJldi54bWxQ&#10;SwECFAAUAAAACACHTuJAj/RcF/QBAADuAwAADgAAAAAAAAABACAAAAAqAQAAZHJzL2Uyb0RvYy54&#10;bWxQSwUGAAAAAAYABgBZAQAAkAUAAAAA&#10;">
                <v:path/>
                <v:fill on="t" color2="#FFFFFF" focussize="0,0"/>
                <v:stroke weight="2pt" joinstyle="miter"/>
                <v:imagedata o:title=""/>
                <o:lock v:ext="edit" aspectratio="f"/>
                <v:textbox>
                  <w:txbxContent>
                    <w:p>
                      <w:pPr>
                        <w:jc w:val="center"/>
                        <w:rPr>
                          <w:sz w:val="21"/>
                          <w:szCs w:val="21"/>
                        </w:rPr>
                      </w:pPr>
                      <w:r>
                        <w:rPr>
                          <w:rFonts w:hint="eastAsia" w:ascii="黑体" w:hAnsi="黑体" w:eastAsia="黑体"/>
                          <w:color w:val="000000"/>
                          <w:sz w:val="21"/>
                          <w:szCs w:val="21"/>
                        </w:rPr>
                        <w:t>是否按期改正</w:t>
                      </w:r>
                    </w:p>
                  </w:txbxContent>
                </v:textbox>
              </v:shape>
            </w:pict>
          </mc:Fallback>
        </mc:AlternateContent>
      </w:r>
      <w:r>
        <w:rPr>
          <w:sz w:val="21"/>
        </w:rPr>
        <mc:AlternateContent>
          <mc:Choice Requires="wps">
            <w:drawing>
              <wp:anchor distT="0" distB="0" distL="114300" distR="114300" simplePos="0" relativeHeight="251668480" behindDoc="0" locked="0" layoutInCell="1" allowOverlap="1">
                <wp:simplePos x="0" y="0"/>
                <wp:positionH relativeFrom="column">
                  <wp:posOffset>4605655</wp:posOffset>
                </wp:positionH>
                <wp:positionV relativeFrom="paragraph">
                  <wp:posOffset>1924685</wp:posOffset>
                </wp:positionV>
                <wp:extent cx="0" cy="298450"/>
                <wp:effectExtent l="53975" t="0" r="60325" b="6350"/>
                <wp:wrapNone/>
                <wp:docPr id="26" name="直接箭头连接符 26"/>
                <wp:cNvGraphicFramePr/>
                <a:graphic xmlns:a="http://schemas.openxmlformats.org/drawingml/2006/main">
                  <a:graphicData uri="http://schemas.microsoft.com/office/word/2010/wordprocessingShape">
                    <wps:wsp>
                      <wps:cNvCnPr/>
                      <wps:spPr>
                        <a:xfrm>
                          <a:off x="0" y="0"/>
                          <a:ext cx="0" cy="298450"/>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362.65pt;margin-top:151.55pt;height:23.5pt;width:0pt;z-index:251668480;mso-width-relative:page;mso-height-relative:page;" filled="f" stroked="t" coordsize="21600,21600" o:gfxdata="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NLV2kjY&#10;AAAACwEAAA8AAAAAAAAAAQAgAAAAIgAAAGRycy9kb3ducmV2LnhtbFBLAQIUABQAAAAIAIdO4kCB&#10;dE055wEAAKEDAAAOAAAAAAAAAAEAIAAAACcBAABkcnMvZTJvRG9jLnhtbFBLBQYAAAAABgAGAFkB&#10;AACABQAAAAA=&#10;">
                <v:path arrowok="t"/>
                <v:fill on="f" focussize="0,0"/>
                <v:stroke weight="1.5pt" endarrow="open"/>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2789555</wp:posOffset>
                </wp:positionH>
                <wp:positionV relativeFrom="paragraph">
                  <wp:posOffset>1924685</wp:posOffset>
                </wp:positionV>
                <wp:extent cx="0" cy="298450"/>
                <wp:effectExtent l="53975" t="0" r="60325" b="6350"/>
                <wp:wrapNone/>
                <wp:docPr id="27" name="直接箭头连接符 27"/>
                <wp:cNvGraphicFramePr/>
                <a:graphic xmlns:a="http://schemas.openxmlformats.org/drawingml/2006/main">
                  <a:graphicData uri="http://schemas.microsoft.com/office/word/2010/wordprocessingShape">
                    <wps:wsp>
                      <wps:cNvCnPr/>
                      <wps:spPr>
                        <a:xfrm>
                          <a:off x="0" y="0"/>
                          <a:ext cx="0" cy="298450"/>
                        </a:xfrm>
                        <a:prstGeom prst="straightConnector1">
                          <a:avLst/>
                        </a:prstGeom>
                        <a:ln w="19050" cap="flat" cmpd="sng">
                          <a:solidFill>
                            <a:srgbClr val="000000"/>
                          </a:solidFill>
                          <a:prstDash val="solid"/>
                          <a:headEnd type="none" w="med" len="med"/>
                          <a:tailEnd type="arrow" w="med" len="med"/>
                        </a:ln>
                      </wps:spPr>
                      <wps:bodyPr/>
                    </wps:wsp>
                  </a:graphicData>
                </a:graphic>
              </wp:anchor>
            </w:drawing>
          </mc:Choice>
          <mc:Fallback>
            <w:pict>
              <v:shape id="_x0000_s1026" o:spid="_x0000_s1026" o:spt="32" type="#_x0000_t32" style="position:absolute;left:0pt;margin-left:219.65pt;margin-top:151.55pt;height:23.5pt;width:0pt;z-index:251665408;mso-width-relative:page;mso-height-relative:page;" filled="f" stroked="t" coordsize="21600,21600" o:gfxdata="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U+3atcA&#10;AAALAQAADwAAAAAAAAABACAAAAAiAAAAZHJzL2Rvd25yZXYueG1sUEsBAhQAFAAAAAgAh07iQHam&#10;PcTnAQAAoQMAAA4AAAAAAAAAAQAgAAAAJgEAAGRycy9lMm9Eb2MueG1sUEsFBgAAAAAGAAYAWQEA&#10;AH8FAAAAAA==&#10;">
                <v:path arrowok="t"/>
                <v:fill on="f" focussize="0,0"/>
                <v:stroke weight="1.5pt" endarrow="open"/>
                <v:imagedata o:title=""/>
                <o:lock v:ext="edit" aspectratio="f"/>
              </v:shape>
            </w:pict>
          </mc:Fallback>
        </mc:AlternateContent>
      </w:r>
      <w:r>
        <w:rPr>
          <w:sz w:val="21"/>
        </w:rPr>
        <mc:AlternateContent>
          <mc:Choice Requires="wpg">
            <w:drawing>
              <wp:anchor distT="0" distB="0" distL="114300" distR="114300" simplePos="0" relativeHeight="251669504" behindDoc="0" locked="0" layoutInCell="1" allowOverlap="1">
                <wp:simplePos x="0" y="0"/>
                <wp:positionH relativeFrom="column">
                  <wp:posOffset>2789555</wp:posOffset>
                </wp:positionH>
                <wp:positionV relativeFrom="paragraph">
                  <wp:posOffset>1029335</wp:posOffset>
                </wp:positionV>
                <wp:extent cx="1751330" cy="360680"/>
                <wp:effectExtent l="53975" t="0" r="61595" b="1270"/>
                <wp:wrapNone/>
                <wp:docPr id="41" name="组合 41"/>
                <wp:cNvGraphicFramePr/>
                <a:graphic xmlns:a="http://schemas.openxmlformats.org/drawingml/2006/main">
                  <a:graphicData uri="http://schemas.microsoft.com/office/word/2010/wordprocessingGroup">
                    <wpg:wgp>
                      <wpg:cNvGrpSpPr/>
                      <wpg:grpSpPr>
                        <a:xfrm>
                          <a:off x="0" y="0"/>
                          <a:ext cx="1751330" cy="360680"/>
                          <a:chOff x="0" y="0"/>
                          <a:chExt cx="2700000" cy="566267"/>
                        </a:xfrm>
                      </wpg:grpSpPr>
                      <wps:wsp>
                        <wps:cNvPr id="37" name="直接箭头连接符 37"/>
                        <wps:cNvCnPr/>
                        <wps:spPr>
                          <a:xfrm>
                            <a:off x="0" y="277977"/>
                            <a:ext cx="0" cy="288290"/>
                          </a:xfrm>
                          <a:prstGeom prst="straightConnector1">
                            <a:avLst/>
                          </a:prstGeom>
                          <a:ln w="19050" cap="flat" cmpd="sng">
                            <a:solidFill>
                              <a:srgbClr val="000000"/>
                            </a:solidFill>
                            <a:prstDash val="solid"/>
                            <a:headEnd type="none" w="med" len="med"/>
                            <a:tailEnd type="arrow" w="med" len="med"/>
                          </a:ln>
                        </wps:spPr>
                        <wps:bodyPr/>
                      </wps:wsp>
                      <wps:wsp>
                        <wps:cNvPr id="38" name="直接连接符 38"/>
                        <wps:cNvSpPr/>
                        <wps:spPr>
                          <a:xfrm>
                            <a:off x="1345997" y="0"/>
                            <a:ext cx="0" cy="276580"/>
                          </a:xfrm>
                          <a:prstGeom prst="line">
                            <a:avLst/>
                          </a:prstGeom>
                          <a:ln w="19050" cap="flat" cmpd="sng">
                            <a:solidFill>
                              <a:srgbClr val="000000"/>
                            </a:solidFill>
                            <a:prstDash val="solid"/>
                            <a:headEnd type="none" w="med" len="med"/>
                            <a:tailEnd type="none" w="med" len="med"/>
                          </a:ln>
                        </wps:spPr>
                        <wps:bodyPr upright="1"/>
                      </wps:wsp>
                      <wps:wsp>
                        <wps:cNvPr id="39" name="直接连接符 39"/>
                        <wps:cNvSpPr/>
                        <wps:spPr>
                          <a:xfrm>
                            <a:off x="0" y="277977"/>
                            <a:ext cx="2700000" cy="0"/>
                          </a:xfrm>
                          <a:prstGeom prst="line">
                            <a:avLst/>
                          </a:prstGeom>
                          <a:ln w="19050" cap="flat" cmpd="sng">
                            <a:solidFill>
                              <a:srgbClr val="000000"/>
                            </a:solidFill>
                            <a:prstDash val="solid"/>
                            <a:headEnd type="none" w="med" len="med"/>
                            <a:tailEnd type="none" w="med" len="med"/>
                          </a:ln>
                        </wps:spPr>
                        <wps:bodyPr upright="1"/>
                      </wps:wsp>
                      <wps:wsp>
                        <wps:cNvPr id="40" name="直接箭头连接符 40"/>
                        <wps:cNvCnPr/>
                        <wps:spPr>
                          <a:xfrm>
                            <a:off x="2691993" y="277977"/>
                            <a:ext cx="0" cy="288290"/>
                          </a:xfrm>
                          <a:prstGeom prst="straightConnector1">
                            <a:avLst/>
                          </a:prstGeom>
                          <a:ln w="19050" cap="flat" cmpd="sng">
                            <a:solidFill>
                              <a:srgbClr val="000000"/>
                            </a:solidFill>
                            <a:prstDash val="solid"/>
                            <a:headEnd type="none" w="med" len="med"/>
                            <a:tailEnd type="arrow" w="med" len="med"/>
                          </a:ln>
                        </wps:spPr>
                        <wps:bodyPr/>
                      </wps:wsp>
                    </wpg:wgp>
                  </a:graphicData>
                </a:graphic>
              </wp:anchor>
            </w:drawing>
          </mc:Choice>
          <mc:Fallback>
            <w:pict>
              <v:group id="_x0000_s1026" o:spid="_x0000_s1026" o:spt="203" style="position:absolute;left:0pt;margin-left:219.65pt;margin-top:81.05pt;height:28.4pt;width:137.9pt;z-index:251669504;mso-width-relative:page;mso-height-relative:page;" o:connectortype="straight" coordsize="2700000,566267" o:gfxdata="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">
                <o:lock v:ext="edit" grouping="f" rotation="f" text="f" aspectratio="f"/>
                <v:shape id="_x0000_s1026" o:spid="_x0000_s1026" o:spt="32" type="#_x0000_t32" style="position:absolute;left:0;top:277977;height:288290;width:0;" filled="f" stroked="t" coordsize="21600,21600" o:gfxdata="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rFka2/&#10;AAAA2wAAAA8AAAAAAAAAAQAgAAAAIgAAAGRycy9kb3ducmV2LnhtbFBLAQIUABQAAAAIAIdO4kAz&#10;LwWeOwAAADkAAAAQAAAAAAAAAAEAIAAAAA4BAABkcnMvc2hhcGV4bWwueG1sUEsFBgAAAAAGAAYA&#10;WwEAALgDAAAAAA==&#10;">
                  <v:fill on="f" focussize="0,0"/>
                  <v:stroke weight="1.5pt" color="#000000" joinstyle="round" endarrow="open"/>
                  <v:imagedata o:title=""/>
                  <o:lock v:ext="edit" aspectratio="f"/>
                </v:shape>
                <v:line id="_x0000_s1026" o:spid="_x0000_s1026" o:spt="20" style="position:absolute;left:1345997;top:0;height:276580;width:0;" filled="f" stroked="t" coordsize="21600,21600" o:gfxdata="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TVJ2i8AAAA&#10;2wAAAA8AAAAAAAAAAQAgAAAAIgAAAGRycy9kb3ducmV2LnhtbFBLAQIUABQAAAAIAIdO4kAzLwWe&#10;OwAAADkAAAAQAAAAAAAAAAEAIAAAAAsBAABkcnMvc2hhcGV4bWwueG1sUEsFBgAAAAAGAAYAWwEA&#10;ALUDAAAAAA==&#10;">
                  <v:fill on="f" focussize="0,0"/>
                  <v:stroke weight="1.5pt" color="#000000" joinstyle="round"/>
                  <v:imagedata o:title=""/>
                  <o:lock v:ext="edit" aspectratio="f"/>
                </v:line>
                <v:line id="_x0000_s1026" o:spid="_x0000_s1026" o:spt="20" style="position:absolute;left:0;top:277977;height:0;width:2700000;" filled="f" stroked="t" coordsize="21600,21600" o:gfxdata="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5mC87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shape id="_x0000_s1026" o:spid="_x0000_s1026" o:spt="32" type="#_x0000_t32" style="position:absolute;left:2691993;top:277977;height:288290;width:0;" filled="f" stroked="t" coordsize="21600,21600" o:gfxdata="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Sp6pLsAAADb&#10;AAAADwAAAAAAAAABACAAAAAiAAAAZHJzL2Rvd25yZXYueG1sUEsBAhQAFAAAAAgAh07iQDMvBZ47&#10;AAAAOQAAABAAAAAAAAAAAQAgAAAACgEAAGRycy9zaGFwZXhtbC54bWxQSwUGAAAAAAYABgBbAQAA&#10;tAMAAAAA&#10;">
                  <v:fill on="f" focussize="0,0"/>
                  <v:stroke weight="1.5pt" color="#000000" joinstyle="round" endarrow="open"/>
                  <v:imagedata o:title=""/>
                  <o:lock v:ext="edit" aspectratio="f"/>
                </v:shape>
              </v:group>
            </w:pict>
          </mc:Fallback>
        </mc:AlternateContent>
      </w:r>
      <w:r>
        <w:rPr>
          <w:rFonts w:hint="eastAsia"/>
        </w:rPr>
        <mc:AlternateContent>
          <mc:Choice Requires="wps">
            <w:drawing>
              <wp:anchor distT="0" distB="0" distL="114300" distR="114300" simplePos="0" relativeHeight="251680768" behindDoc="0" locked="0" layoutInCell="1" allowOverlap="1">
                <wp:simplePos x="0" y="0"/>
                <wp:positionH relativeFrom="column">
                  <wp:posOffset>3121660</wp:posOffset>
                </wp:positionH>
                <wp:positionV relativeFrom="paragraph">
                  <wp:posOffset>511175</wp:posOffset>
                </wp:positionV>
                <wp:extent cx="1177290" cy="518160"/>
                <wp:effectExtent l="12700" t="0" r="29210" b="21590"/>
                <wp:wrapNone/>
                <wp:docPr id="28" name="矩形 28"/>
                <wp:cNvGraphicFramePr/>
                <a:graphic xmlns:a="http://schemas.openxmlformats.org/drawingml/2006/main">
                  <a:graphicData uri="http://schemas.microsoft.com/office/word/2010/wordprocessingShape">
                    <wps:wsp>
                      <wps:cNvSpPr/>
                      <wps:spPr>
                        <a:xfrm>
                          <a:off x="0" y="0"/>
                          <a:ext cx="1177290" cy="518160"/>
                        </a:xfrm>
                        <a:prstGeom prst="rect">
                          <a:avLst/>
                        </a:prstGeom>
                        <a:solidFill>
                          <a:srgbClr val="FFFFFF"/>
                        </a:solidFill>
                        <a:ln w="25400" cap="flat" cmpd="sng">
                          <a:solidFill>
                            <a:srgbClr val="000000"/>
                          </a:solidFill>
                          <a:prstDash val="solid"/>
                          <a:miter/>
                          <a:headEnd type="none" w="med" len="med"/>
                          <a:tailEnd type="none" w="med" len="med"/>
                        </a:ln>
                      </wps:spPr>
                      <wps:txbx>
                        <w:txbxContent>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r>
                              <w:rPr>
                                <w:rFonts w:hint="eastAsia" w:ascii="黑体" w:hAnsi="黑体" w:eastAsia="黑体" w:cs="Times New Roman"/>
                                <w:color w:val="000000"/>
                                <w:sz w:val="21"/>
                                <w:szCs w:val="21"/>
                              </w:rPr>
                              <w:t>执法人员上传</w:t>
                            </w:r>
                            <w:r>
                              <w:rPr>
                                <w:rFonts w:hint="eastAsia" w:ascii="黑体" w:hAnsi="黑体" w:eastAsia="黑体"/>
                                <w:color w:val="000000"/>
                                <w:sz w:val="21"/>
                                <w:szCs w:val="21"/>
                              </w:rPr>
                              <w:t>告知承诺书</w:t>
                            </w:r>
                          </w:p>
                        </w:txbxContent>
                      </wps:txbx>
                      <wps:bodyPr anchor="ctr" upright="1"/>
                    </wps:wsp>
                  </a:graphicData>
                </a:graphic>
              </wp:anchor>
            </w:drawing>
          </mc:Choice>
          <mc:Fallback>
            <w:pict>
              <v:rect id="_x0000_s1026" o:spid="_x0000_s1026" o:spt="1" style="position:absolute;left:0pt;margin-left:245.8pt;margin-top:40.25pt;height:40.8pt;width:92.7pt;z-index:251680768;v-text-anchor:middle;mso-width-relative:page;mso-height-relative:page;" fillcolor="#FFFFFF" filled="t" stroked="t" coordsize="21600,21600" o:gfxdata="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wfy1dgAAAAKAQAADwAAAAAAAAABACAAAAAiAAAAZHJzL2Rvd25yZXYueG1sUEsBAhQA&#10;FAAAAAgAh07iQHgQig7yAQAA6wMAAA4AAAAAAAAAAQAgAAAAJwEAAGRycy9lMm9Eb2MueG1sUEsF&#10;BgAAAAAGAAYAWQEAAIsFAAAAAA==&#10;">
                <v:path/>
                <v:fill on="t" color2="#FFFFFF" focussize="0,0"/>
                <v:stroke weight="2pt" joinstyle="miter"/>
                <v:imagedata o:title=""/>
                <o:lock v:ext="edit" aspectratio="f"/>
                <v:textbox>
                  <w:txbxContent>
                    <w:p>
                      <w:pPr>
                        <w:keepNext w:val="0"/>
                        <w:keepLines w:val="0"/>
                        <w:pageBreakBefore w:val="0"/>
                        <w:widowControl w:val="0"/>
                        <w:kinsoku/>
                        <w:wordWrap/>
                        <w:overflowPunct/>
                        <w:topLinePunct w:val="0"/>
                        <w:autoSpaceDE/>
                        <w:autoSpaceDN/>
                        <w:bidi w:val="0"/>
                        <w:adjustRightInd/>
                        <w:snapToGrid/>
                        <w:jc w:val="center"/>
                        <w:textAlignment w:val="auto"/>
                        <w:rPr>
                          <w:sz w:val="21"/>
                          <w:szCs w:val="21"/>
                        </w:rPr>
                      </w:pPr>
                      <w:r>
                        <w:rPr>
                          <w:rFonts w:hint="eastAsia" w:ascii="黑体" w:hAnsi="黑体" w:eastAsia="黑体" w:cs="Times New Roman"/>
                          <w:color w:val="000000"/>
                          <w:sz w:val="21"/>
                          <w:szCs w:val="21"/>
                        </w:rPr>
                        <w:t>执法人员上传</w:t>
                      </w:r>
                      <w:r>
                        <w:rPr>
                          <w:rFonts w:hint="eastAsia" w:ascii="黑体" w:hAnsi="黑体" w:eastAsia="黑体"/>
                          <w:color w:val="000000"/>
                          <w:sz w:val="21"/>
                          <w:szCs w:val="21"/>
                        </w:rPr>
                        <w:t>告知承诺书</w:t>
                      </w:r>
                    </w:p>
                  </w:txbxContent>
                </v:textbox>
              </v:rect>
            </w:pict>
          </mc:Fallback>
        </mc:AlternateContent>
      </w:r>
      <w:r>
        <w:rPr>
          <w:sz w:val="21"/>
        </w:rPr>
        <mc:AlternateContent>
          <mc:Choice Requires="wpg">
            <w:drawing>
              <wp:anchor distT="0" distB="0" distL="114300" distR="114300" simplePos="0" relativeHeight="251670528" behindDoc="0" locked="0" layoutInCell="1" allowOverlap="1">
                <wp:simplePos x="0" y="0"/>
                <wp:positionH relativeFrom="column">
                  <wp:posOffset>728980</wp:posOffset>
                </wp:positionH>
                <wp:positionV relativeFrom="paragraph">
                  <wp:posOffset>30480</wp:posOffset>
                </wp:positionV>
                <wp:extent cx="3011805" cy="572770"/>
                <wp:effectExtent l="53975" t="0" r="58420" b="0"/>
                <wp:wrapNone/>
                <wp:docPr id="48" name="组合 48"/>
                <wp:cNvGraphicFramePr/>
                <a:graphic xmlns:a="http://schemas.openxmlformats.org/drawingml/2006/main">
                  <a:graphicData uri="http://schemas.microsoft.com/office/word/2010/wordprocessingGroup">
                    <wpg:wgp>
                      <wpg:cNvGrpSpPr/>
                      <wpg:grpSpPr>
                        <a:xfrm>
                          <a:off x="0" y="0"/>
                          <a:ext cx="3011805" cy="572770"/>
                          <a:chOff x="0" y="0"/>
                          <a:chExt cx="4643562" cy="898497"/>
                        </a:xfrm>
                      </wpg:grpSpPr>
                      <wps:wsp>
                        <wps:cNvPr id="42" name="直接箭头连接符 42"/>
                        <wps:cNvCnPr/>
                        <wps:spPr>
                          <a:xfrm>
                            <a:off x="0" y="445273"/>
                            <a:ext cx="0" cy="288045"/>
                          </a:xfrm>
                          <a:prstGeom prst="straightConnector1">
                            <a:avLst/>
                          </a:prstGeom>
                          <a:ln w="19050" cap="flat" cmpd="sng">
                            <a:solidFill>
                              <a:srgbClr val="000000"/>
                            </a:solidFill>
                            <a:prstDash val="solid"/>
                            <a:headEnd type="none" w="med" len="med"/>
                            <a:tailEnd type="arrow" w="med" len="med"/>
                          </a:ln>
                        </wps:spPr>
                        <wps:bodyPr/>
                      </wps:wsp>
                      <wps:wsp>
                        <wps:cNvPr id="43" name="直接连接符 43"/>
                        <wps:cNvSpPr/>
                        <wps:spPr>
                          <a:xfrm>
                            <a:off x="0" y="445273"/>
                            <a:ext cx="4638675" cy="0"/>
                          </a:xfrm>
                          <a:prstGeom prst="line">
                            <a:avLst/>
                          </a:prstGeom>
                          <a:ln w="19050" cap="flat" cmpd="sng">
                            <a:solidFill>
                              <a:srgbClr val="000000"/>
                            </a:solidFill>
                            <a:prstDash val="solid"/>
                            <a:headEnd type="none" w="med" len="med"/>
                            <a:tailEnd type="none" w="med" len="med"/>
                          </a:ln>
                        </wps:spPr>
                        <wps:bodyPr upright="1"/>
                      </wps:wsp>
                      <wps:wsp>
                        <wps:cNvPr id="44" name="直接箭头连接符 44"/>
                        <wps:cNvCnPr/>
                        <wps:spPr>
                          <a:xfrm>
                            <a:off x="4643562" y="445273"/>
                            <a:ext cx="0" cy="288045"/>
                          </a:xfrm>
                          <a:prstGeom prst="straightConnector1">
                            <a:avLst/>
                          </a:prstGeom>
                          <a:ln w="19050" cap="flat" cmpd="sng">
                            <a:solidFill>
                              <a:srgbClr val="000000"/>
                            </a:solidFill>
                            <a:prstDash val="solid"/>
                            <a:headEnd type="none" w="med" len="med"/>
                            <a:tailEnd type="arrow" w="med" len="med"/>
                          </a:ln>
                        </wps:spPr>
                        <wps:bodyPr/>
                      </wps:wsp>
                      <wps:wsp>
                        <wps:cNvPr id="45" name="文本框 45"/>
                        <wps:cNvSpPr txBox="1"/>
                        <wps:spPr>
                          <a:xfrm>
                            <a:off x="1168731" y="357566"/>
                            <a:ext cx="421639" cy="497204"/>
                          </a:xfrm>
                          <a:prstGeom prst="rect">
                            <a:avLst/>
                          </a:prstGeom>
                          <a:noFill/>
                          <a:ln w="9525">
                            <a:noFill/>
                          </a:ln>
                        </wps:spPr>
                        <wps:txbx id="2">
                          <w:txbxContent>
                            <w:p>
                              <w:pPr>
                                <w:jc w:val="center"/>
                                <w:rPr>
                                  <w:rFonts w:ascii="黑体" w:hAnsi="黑体" w:eastAsia="黑体"/>
                                  <w:sz w:val="21"/>
                                  <w:szCs w:val="21"/>
                                </w:rPr>
                              </w:pPr>
                              <w:r>
                                <w:rPr>
                                  <w:rFonts w:hint="eastAsia" w:ascii="黑体" w:hAnsi="黑体" w:eastAsia="黑体"/>
                                  <w:sz w:val="21"/>
                                  <w:szCs w:val="21"/>
                                </w:rPr>
                                <w:t>否否</w:t>
                              </w:r>
                            </w:p>
                          </w:txbxContent>
                        </wps:txbx>
                        <wps:bodyPr upright="1"/>
                      </wps:wsp>
                      <wps:wsp>
                        <wps:cNvPr id="46" name="文本框 46"/>
                        <wps:cNvSpPr txBox="1"/>
                        <wps:spPr>
                          <a:xfrm>
                            <a:off x="834887" y="0"/>
                            <a:ext cx="2782957" cy="492981"/>
                          </a:xfrm>
                          <a:prstGeom prst="rect">
                            <a:avLst/>
                          </a:prstGeom>
                          <a:noFill/>
                          <a:ln w="9525">
                            <a:noFill/>
                          </a:ln>
                        </wps:spPr>
                        <wps:txbx>
                          <w:txbxContent>
                            <w:p/>
                          </w:txbxContent>
                        </wps:txbx>
                        <wps:bodyPr upright="1"/>
                      </wps:wsp>
                      <wps:wsp>
                        <wps:cNvPr id="47" name="文本框 47"/>
                        <wps:cNvSpPr txBox="1"/>
                        <wps:spPr>
                          <a:xfrm>
                            <a:off x="3196424" y="405516"/>
                            <a:ext cx="421420" cy="492981"/>
                          </a:xfrm>
                          <a:prstGeom prst="rect">
                            <a:avLst/>
                          </a:prstGeom>
                          <a:noFill/>
                          <a:ln w="9525">
                            <a:noFill/>
                          </a:ln>
                        </wps:spPr>
                        <wps:txbx>
                          <w:txbxContent>
                            <w:p>
                              <w:pPr>
                                <w:jc w:val="center"/>
                                <w:rPr>
                                  <w:rFonts w:ascii="黑体" w:hAnsi="黑体" w:eastAsia="黑体"/>
                                  <w:sz w:val="24"/>
                                </w:rPr>
                              </w:pPr>
                              <w:r>
                                <w:rPr>
                                  <w:rFonts w:hint="eastAsia" w:ascii="黑体" w:hAnsi="黑体" w:eastAsia="黑体"/>
                                  <w:sz w:val="21"/>
                                  <w:szCs w:val="21"/>
                                </w:rPr>
                                <w:t>是</w:t>
                              </w:r>
                            </w:p>
                          </w:txbxContent>
                        </wps:txbx>
                        <wps:bodyPr upright="1"/>
                      </wps:wsp>
                    </wpg:wgp>
                  </a:graphicData>
                </a:graphic>
              </wp:anchor>
            </w:drawing>
          </mc:Choice>
          <mc:Fallback>
            <w:pict>
              <v:group id="_x0000_s1026" o:spid="_x0000_s1026" o:spt="203" style="position:absolute;left:0pt;margin-left:57.4pt;margin-top:2.4pt;height:45.1pt;width:237.15pt;z-index:251670528;mso-width-relative:page;mso-height-relative:page;" coordsize="4643562,898497" o:gfxdata="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">
                <o:lock v:ext="edit" grouping="f" rotation="f" text="f" aspectratio="f"/>
                <v:shape id="_x0000_s1026" o:spid="_x0000_s1026" o:spt="32" type="#_x0000_t32" style="position:absolute;left:0;top:445273;height:288045;width:0;" filled="f" stroked="t" coordsize="21600,21600" o:gfxdata="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rRBSL4A&#10;AADbAAAADwAAAAAAAAABACAAAAAiAAAAZHJzL2Rvd25yZXYueG1sUEsBAhQAFAAAAAgAh07iQDMv&#10;BZ47AAAAOQAAABAAAAAAAAAAAQAgAAAADQEAAGRycy9zaGFwZXhtbC54bWxQSwUGAAAAAAYABgBb&#10;AQAAtwMAAAAA&#10;">
                  <v:fill on="f" focussize="0,0"/>
                  <v:stroke weight="1.5pt" color="#000000" joinstyle="round" endarrow="open"/>
                  <v:imagedata o:title=""/>
                  <o:lock v:ext="edit" aspectratio="f"/>
                </v:shape>
                <v:line id="_x0000_s1026" o:spid="_x0000_s1026" o:spt="20" style="position:absolute;left:0;top:445273;height:0;width:4638675;" filled="f" stroked="t" coordsize="21600,21600" o:gfxdata="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nfGZLsAAADb&#10;AAAADwAAAAAAAAABACAAAAAiAAAAZHJzL2Rvd25yZXYueG1sUEsBAhQAFAAAAAgAh07iQDMvBZ47&#10;AAAAOQAAABAAAAAAAAAAAQAgAAAACgEAAGRycy9zaGFwZXhtbC54bWxQSwUGAAAAAAYABgBbAQAA&#10;tAMAAAAA&#10;">
                  <v:fill on="f" focussize="0,0"/>
                  <v:stroke weight="1.5pt" color="#000000" joinstyle="round"/>
                  <v:imagedata o:title=""/>
                  <o:lock v:ext="edit" aspectratio="f"/>
                </v:line>
                <v:shape id="_x0000_s1026" o:spid="_x0000_s1026" o:spt="32" type="#_x0000_t32" style="position:absolute;left:4643562;top:445273;height:288045;width:0;" filled="f" stroked="t" coordsize="21600,21600" o:gfxdata="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hF8p74A&#10;AADbAAAADwAAAAAAAAABACAAAAAiAAAAZHJzL2Rvd25yZXYueG1sUEsBAhQAFAAAAAgAh07iQDMv&#10;BZ47AAAAOQAAABAAAAAAAAAAAQAgAAAADQEAAGRycy9zaGFwZXhtbC54bWxQSwUGAAAAAAYABgBb&#10;AQAAtwMAAAAA&#10;">
                  <v:fill on="f" focussize="0,0"/>
                  <v:stroke weight="1.5pt" color="#000000" joinstyle="round" endarrow="open"/>
                  <v:imagedata o:title=""/>
                  <o:lock v:ext="edit" aspectratio="f"/>
                </v:shape>
                <v:shape id="_x0000_s1026" o:spid="_x0000_s1026" o:spt="202" type="#_x0000_t202" style="position:absolute;left:1168731;top:357566;height:497204;width:421639;" filled="f" stroked="f" coordsize="21600,21600" o:gfxdata="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Adwpz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pPr>
                          <w:jc w:val="center"/>
                          <w:rPr>
                            <w:rFonts w:ascii="黑体" w:hAnsi="黑体" w:eastAsia="黑体"/>
                            <w:sz w:val="21"/>
                            <w:szCs w:val="21"/>
                          </w:rPr>
                        </w:pPr>
                        <w:r>
                          <w:rPr>
                            <w:rFonts w:hint="eastAsia" w:ascii="黑体" w:hAnsi="黑体" w:eastAsia="黑体"/>
                            <w:sz w:val="21"/>
                            <w:szCs w:val="21"/>
                          </w:rPr>
                          <w:t>否否</w:t>
                        </w:r>
                      </w:p>
                    </w:txbxContent>
                  </v:textbox>
                </v:shape>
                <v:shape id="_x0000_s1026" o:spid="_x0000_s1026" o:spt="202" type="#_x0000_t202" style="position:absolute;left:834887;top:0;height:492981;width:2782957;" filled="f" stroked="f" coordsize="21600,21600" o:gfxdata="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ZQEvQAA&#10;ANsAAAAPAAAAAAAAAAEAIAAAACIAAABkcnMvZG93bnJldi54bWxQSwECFAAUAAAACACHTuJAMy8F&#10;njsAAAA5AAAAEAAAAAAAAAABACAAAAAMAQAAZHJzL3NoYXBleG1sLnhtbFBLBQYAAAAABgAGAFsB&#10;AAC2AwAAAAA=&#10;">
                  <v:fill on="f" focussize="0,0"/>
                  <v:stroke on="f"/>
                  <v:imagedata o:title=""/>
                  <o:lock v:ext="edit" aspectratio="f"/>
                  <v:textbox>
                    <w:txbxContent>
                      <w:p/>
                    </w:txbxContent>
                  </v:textbox>
                </v:shape>
                <v:shape id="_x0000_s1026" o:spid="_x0000_s1026" o:spt="202" type="#_x0000_t202" style="position:absolute;left:3196424;top:405516;height:492981;width:421420;" filled="f" stroked="f" coordsize="21600,21600" o:gfxdata="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pMZ+8AAAA&#10;2wAAAA8AAAAAAAAAAQAgAAAAIgAAAGRycy9kb3ducmV2LnhtbFBLAQIUABQAAAAIAIdO4kAzLwWe&#10;OwAAADkAAAAQAAAAAAAAAAEAIAAAAAsBAABkcnMvc2hhcGV4bWwueG1sUEsFBgAAAAAGAAYAWwEA&#10;ALUDAAAAAA==&#10;">
                  <v:fill on="f" focussize="0,0"/>
                  <v:stroke on="f"/>
                  <v:imagedata o:title=""/>
                  <o:lock v:ext="edit" aspectratio="f"/>
                  <v:textbox>
                    <w:txbxContent>
                      <w:p>
                        <w:pPr>
                          <w:jc w:val="center"/>
                          <w:rPr>
                            <w:rFonts w:ascii="黑体" w:hAnsi="黑体" w:eastAsia="黑体"/>
                            <w:sz w:val="24"/>
                          </w:rPr>
                        </w:pPr>
                        <w:r>
                          <w:rPr>
                            <w:rFonts w:hint="eastAsia" w:ascii="黑体" w:hAnsi="黑体" w:eastAsia="黑体"/>
                            <w:sz w:val="21"/>
                            <w:szCs w:val="21"/>
                          </w:rPr>
                          <w:t>是</w:t>
                        </w:r>
                      </w:p>
                    </w:txbxContent>
                  </v:textbox>
                </v:shape>
              </v:group>
            </w:pict>
          </mc:Fallback>
        </mc:AlternateContent>
      </w:r>
    </w:p>
    <w:p>
      <w:pPr>
        <w:keepNext w:val="0"/>
        <w:keepLines w:val="0"/>
        <w:widowControl w:val="0"/>
        <w:suppressLineNumbers w:val="0"/>
        <w:spacing w:before="0" w:beforeLines="0" w:beforeAutospacing="0" w:after="0" w:afterLines="0" w:afterAutospacing="0" w:line="600" w:lineRule="exact"/>
        <w:ind w:left="0" w:right="0"/>
        <w:jc w:val="both"/>
        <w:rPr>
          <w:rFonts w:hint="eastAsia" w:ascii="黑体" w:hAnsi="黑体" w:eastAsia="黑体" w:cs="黑体"/>
          <w:b w:val="0"/>
          <w:bCs/>
          <w:kern w:val="2"/>
          <w:sz w:val="32"/>
          <w:szCs w:val="32"/>
          <w:lang w:val="en-US" w:eastAsia="zh-CN" w:bidi="ar"/>
        </w:rPr>
      </w:pPr>
      <w:r>
        <w:rPr>
          <w:rFonts w:hint="eastAsia" w:ascii="黑体" w:hAnsi="黑体" w:eastAsia="黑体" w:cs="黑体"/>
          <w:b w:val="0"/>
          <w:bCs/>
          <w:kern w:val="2"/>
          <w:sz w:val="32"/>
          <w:szCs w:val="32"/>
          <w:lang w:val="en-US" w:eastAsia="zh-CN" w:bidi="ar"/>
        </w:rPr>
        <w:t xml:space="preserve">附件3  </w:t>
      </w:r>
    </w:p>
    <w:p>
      <w:pPr>
        <w:keepNext w:val="0"/>
        <w:keepLines w:val="0"/>
        <w:widowControl w:val="0"/>
        <w:suppressLineNumbers w:val="0"/>
        <w:spacing w:before="0" w:beforeLines="0" w:beforeAutospacing="0" w:after="0" w:afterLines="0" w:afterAutospacing="0" w:line="300" w:lineRule="exact"/>
        <w:ind w:left="0" w:right="0"/>
        <w:jc w:val="both"/>
        <w:rPr>
          <w:rFonts w:hint="eastAsia" w:ascii="方正小标宋简体" w:hAnsi="方正小标宋简体" w:eastAsia="方正小标宋简体" w:cs="方正小标宋简体"/>
          <w:b w:val="0"/>
          <w:bCs/>
          <w:kern w:val="2"/>
          <w:sz w:val="36"/>
          <w:szCs w:val="36"/>
          <w:lang w:val="en-US" w:eastAsia="zh-CN" w:bidi="ar"/>
        </w:rPr>
      </w:pPr>
    </w:p>
    <w:p>
      <w:pPr>
        <w:keepNext w:val="0"/>
        <w:keepLines w:val="0"/>
        <w:widowControl w:val="0"/>
        <w:suppressLineNumbers w:val="0"/>
        <w:spacing w:before="0" w:beforeLines="0" w:beforeAutospacing="0" w:after="0" w:afterLines="0" w:afterAutospacing="0" w:line="600" w:lineRule="exact"/>
        <w:ind w:left="0" w:right="0"/>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kern w:val="2"/>
          <w:sz w:val="44"/>
          <w:szCs w:val="44"/>
          <w:lang w:val="en-US" w:eastAsia="zh-CN" w:bidi="ar"/>
        </w:rPr>
        <w:t>浙江省财政执法领域适用轻微违法行为不予行政处罚（告知承诺）事项清单</w:t>
      </w:r>
    </w:p>
    <w:tbl>
      <w:tblPr>
        <w:tblStyle w:val="9"/>
        <w:tblW w:w="14125"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1340"/>
        <w:gridCol w:w="2170"/>
        <w:gridCol w:w="2898"/>
        <w:gridCol w:w="69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kern w:val="0"/>
                <w:sz w:val="28"/>
                <w:szCs w:val="28"/>
                <w:lang w:val="en-US"/>
              </w:rPr>
            </w:pPr>
            <w:r>
              <w:rPr>
                <w:rFonts w:hint="eastAsia" w:ascii="黑体" w:hAnsi="黑体" w:eastAsia="黑体" w:cs="黑体"/>
                <w:b w:val="0"/>
                <w:bCs/>
                <w:kern w:val="0"/>
                <w:sz w:val="28"/>
                <w:szCs w:val="28"/>
                <w:lang w:val="en-US" w:eastAsia="zh-CN" w:bidi="ar"/>
              </w:rPr>
              <w:t>序号</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ind w:left="0" w:right="0"/>
              <w:jc w:val="both"/>
              <w:rPr>
                <w:rFonts w:hint="eastAsia" w:ascii="黑体" w:hAnsi="黑体" w:eastAsia="黑体" w:cs="黑体"/>
                <w:b w:val="0"/>
                <w:bCs/>
                <w:kern w:val="0"/>
                <w:sz w:val="28"/>
                <w:szCs w:val="28"/>
                <w:lang w:val="en-US" w:eastAsia="zh-CN" w:bidi="ar"/>
              </w:rPr>
            </w:pPr>
            <w:r>
              <w:rPr>
                <w:rFonts w:hint="eastAsia" w:ascii="黑体" w:hAnsi="黑体" w:eastAsia="黑体" w:cs="黑体"/>
                <w:b w:val="0"/>
                <w:bCs/>
                <w:kern w:val="0"/>
                <w:sz w:val="28"/>
                <w:szCs w:val="28"/>
                <w:lang w:val="en-US" w:eastAsia="zh-CN" w:bidi="ar"/>
              </w:rPr>
              <w:t>不予处罚告知承诺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kern w:val="0"/>
                <w:sz w:val="28"/>
                <w:szCs w:val="28"/>
                <w:lang w:val="en-US"/>
              </w:rPr>
            </w:pPr>
            <w:r>
              <w:rPr>
                <w:rFonts w:hint="eastAsia" w:ascii="黑体" w:hAnsi="黑体" w:eastAsia="黑体" w:cs="黑体"/>
                <w:b w:val="0"/>
                <w:bCs/>
                <w:kern w:val="0"/>
                <w:sz w:val="28"/>
                <w:szCs w:val="28"/>
                <w:lang w:val="en-US" w:eastAsia="zh-CN" w:bidi="ar"/>
              </w:rPr>
              <w:t>违法行为</w:t>
            </w:r>
          </w:p>
        </w:tc>
        <w:tc>
          <w:tcPr>
            <w:tcW w:w="2898"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kern w:val="0"/>
                <w:sz w:val="28"/>
                <w:szCs w:val="28"/>
                <w:lang w:val="en-US"/>
              </w:rPr>
            </w:pPr>
            <w:r>
              <w:rPr>
                <w:rFonts w:hint="eastAsia" w:ascii="黑体" w:hAnsi="黑体" w:eastAsia="黑体" w:cs="黑体"/>
                <w:b w:val="0"/>
                <w:bCs/>
                <w:kern w:val="2"/>
                <w:sz w:val="28"/>
                <w:szCs w:val="28"/>
                <w:lang w:val="en-US" w:eastAsia="zh-CN" w:bidi="ar"/>
              </w:rPr>
              <w:t>适用条件</w:t>
            </w:r>
          </w:p>
        </w:tc>
        <w:tc>
          <w:tcPr>
            <w:tcW w:w="6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Autospacing="0"/>
              <w:ind w:left="0" w:right="0"/>
              <w:jc w:val="center"/>
              <w:rPr>
                <w:rFonts w:hint="eastAsia" w:ascii="黑体" w:hAnsi="黑体" w:eastAsia="黑体" w:cs="黑体"/>
                <w:b w:val="0"/>
                <w:bCs/>
                <w:kern w:val="0"/>
                <w:sz w:val="28"/>
                <w:szCs w:val="28"/>
                <w:lang w:val="en-US"/>
              </w:rPr>
            </w:pPr>
            <w:r>
              <w:rPr>
                <w:rFonts w:hint="eastAsia" w:ascii="黑体" w:hAnsi="黑体" w:eastAsia="黑体" w:cs="黑体"/>
                <w:b w:val="0"/>
                <w:bCs/>
                <w:kern w:val="2"/>
                <w:sz w:val="28"/>
                <w:szCs w:val="28"/>
                <w:lang w:val="en-US" w:eastAsia="zh-CN" w:bidi="ar"/>
              </w:rPr>
              <w:t>相关法律条文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45"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2"/>
                <w:sz w:val="21"/>
                <w:szCs w:val="21"/>
                <w:lang w:val="en-US" w:eastAsia="zh-CN" w:bidi="ar"/>
              </w:rPr>
              <w:t>1</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告知承诺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rPr>
            </w:pPr>
            <w:r>
              <w:rPr>
                <w:rFonts w:hint="eastAsia" w:ascii="仿宋_GB2312" w:hAnsi="仿宋_GB2312" w:eastAsia="仿宋_GB2312" w:cs="仿宋_GB2312"/>
                <w:kern w:val="2"/>
                <w:sz w:val="21"/>
                <w:szCs w:val="21"/>
                <w:lang w:val="en-US" w:eastAsia="zh-CN" w:bidi="ar"/>
              </w:rPr>
              <w:t>注册会计师未按照执业准则、规则确定的工作程序出具报告</w:t>
            </w:r>
          </w:p>
        </w:tc>
        <w:tc>
          <w:tcPr>
            <w:tcW w:w="2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同时符合下列条件：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1.初次发现存在</w:t>
            </w:r>
            <w:r>
              <w:rPr>
                <w:rFonts w:hint="eastAsia" w:ascii="仿宋_GB2312" w:hAnsi="仿宋_GB2312" w:eastAsia="仿宋_GB2312" w:cs="仿宋_GB2312"/>
                <w:i w:val="0"/>
                <w:caps w:val="0"/>
                <w:color w:val="333333"/>
                <w:spacing w:val="0"/>
                <w:kern w:val="2"/>
                <w:sz w:val="21"/>
                <w:szCs w:val="21"/>
                <w:shd w:val="clear" w:color="auto" w:fill="FFFFFF"/>
              </w:rPr>
              <w:t>未实施严格的逐级复核制度</w:t>
            </w:r>
            <w:r>
              <w:rPr>
                <w:rFonts w:hint="eastAsia" w:ascii="仿宋_GB2312" w:hAnsi="仿宋_GB2312" w:eastAsia="仿宋_GB2312" w:cs="仿宋_GB2312"/>
                <w:i w:val="0"/>
                <w:caps w:val="0"/>
                <w:color w:val="333333"/>
                <w:spacing w:val="0"/>
                <w:kern w:val="2"/>
                <w:sz w:val="21"/>
                <w:szCs w:val="21"/>
                <w:shd w:val="clear" w:color="auto" w:fill="FFFFFF"/>
                <w:lang w:eastAsia="zh-CN"/>
              </w:rPr>
              <w:t>、</w:t>
            </w:r>
            <w:r>
              <w:rPr>
                <w:rFonts w:hint="eastAsia" w:ascii="仿宋_GB2312" w:hAnsi="仿宋_GB2312" w:eastAsia="仿宋_GB2312" w:cs="仿宋_GB2312"/>
                <w:i w:val="0"/>
                <w:caps w:val="0"/>
                <w:color w:val="333333"/>
                <w:spacing w:val="0"/>
                <w:kern w:val="2"/>
                <w:sz w:val="21"/>
                <w:szCs w:val="21"/>
                <w:shd w:val="clear" w:color="auto" w:fill="FFFFFF"/>
              </w:rPr>
              <w:t>未按规定编制审计工作底稿</w:t>
            </w:r>
            <w:r>
              <w:rPr>
                <w:rFonts w:hint="eastAsia" w:ascii="仿宋_GB2312" w:hAnsi="仿宋_GB2312" w:eastAsia="仿宋_GB2312" w:cs="仿宋_GB2312"/>
                <w:i w:val="0"/>
                <w:caps w:val="0"/>
                <w:color w:val="333333"/>
                <w:spacing w:val="0"/>
                <w:kern w:val="2"/>
                <w:sz w:val="21"/>
                <w:szCs w:val="21"/>
                <w:shd w:val="clear" w:color="auto" w:fill="FFFFFF"/>
                <w:lang w:eastAsia="zh-CN"/>
              </w:rPr>
              <w:t>的</w:t>
            </w:r>
            <w:r>
              <w:rPr>
                <w:rFonts w:hint="eastAsia" w:ascii="仿宋_GB2312" w:hAnsi="仿宋_GB2312" w:eastAsia="仿宋_GB2312" w:cs="仿宋_GB2312"/>
                <w:kern w:val="0"/>
                <w:sz w:val="21"/>
                <w:szCs w:val="21"/>
                <w:lang w:val="en-US" w:eastAsia="zh-CN" w:bidi="ar"/>
              </w:rPr>
              <w:t>违法行为；</w:t>
            </w:r>
          </w:p>
          <w:p>
            <w:pPr>
              <w:keepNext w:val="0"/>
              <w:keepLines w:val="0"/>
              <w:widowControl w:val="0"/>
              <w:numPr>
                <w:ilvl w:val="0"/>
                <w:numId w:val="0"/>
              </w:numPr>
              <w:suppressLineNumbers w:val="0"/>
              <w:autoSpaceDE/>
              <w:autoSpaceDN/>
              <w:adjustRightInd/>
              <w:snapToGrid/>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w:t>
            </w:r>
            <w:r>
              <w:rPr>
                <w:rFonts w:hint="eastAsia" w:ascii="仿宋_GB2312" w:hAnsi="仿宋_GB2312" w:eastAsia="仿宋_GB2312" w:cs="仿宋_GB2312"/>
                <w:kern w:val="2"/>
                <w:sz w:val="21"/>
                <w:szCs w:val="21"/>
                <w:lang w:val="en-US" w:eastAsia="zh-CN" w:bidi="ar"/>
              </w:rPr>
              <w:t>注册会计师承诺整改并已按照执业准则、规则确定的工作程序进行完善</w:t>
            </w:r>
            <w:r>
              <w:rPr>
                <w:rFonts w:hint="eastAsia" w:ascii="仿宋_GB2312" w:hAnsi="仿宋_GB2312" w:eastAsia="仿宋_GB2312" w:cs="仿宋_GB2312"/>
                <w:kern w:val="0"/>
                <w:sz w:val="21"/>
                <w:szCs w:val="21"/>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3.危害后果轻微。</w:t>
            </w:r>
          </w:p>
        </w:tc>
        <w:tc>
          <w:tcPr>
            <w:tcW w:w="690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240" w:lineRule="exact"/>
              <w:ind w:left="0" w:right="0" w:firstLine="404" w:firstLineChars="200"/>
              <w:jc w:val="left"/>
              <w:rPr>
                <w:rFonts w:hint="eastAsia" w:ascii="仿宋_GB2312" w:hAnsi="仿宋_GB2312" w:eastAsia="仿宋_GB2312" w:cs="仿宋_GB2312"/>
                <w:i w:val="0"/>
                <w:caps w:val="0"/>
                <w:color w:val="333333"/>
                <w:spacing w:val="0"/>
                <w:kern w:val="2"/>
                <w:sz w:val="21"/>
                <w:szCs w:val="21"/>
                <w:shd w:val="clear" w:color="auto" w:fill="FFFFFF"/>
                <w:lang w:eastAsia="zh-CN"/>
              </w:rPr>
            </w:pPr>
            <w:r>
              <w:rPr>
                <w:rFonts w:hint="eastAsia" w:ascii="仿宋_GB2312" w:hAnsi="仿宋_GB2312" w:eastAsia="仿宋_GB2312" w:cs="仿宋_GB2312"/>
                <w:b/>
                <w:kern w:val="0"/>
                <w:sz w:val="21"/>
                <w:szCs w:val="21"/>
                <w:lang w:val="en-US" w:eastAsia="zh-CN" w:bidi="ar"/>
              </w:rPr>
              <w:t>《会计师事务所执业许可和监督管理办法》（财政部令第97号）第六十条</w:t>
            </w:r>
            <w:r>
              <w:rPr>
                <w:rFonts w:hint="eastAsia" w:ascii="仿宋_GB2312" w:hAnsi="仿宋_GB2312" w:eastAsia="仿宋_GB2312" w:cs="仿宋_GB2312"/>
                <w:b/>
                <w:kern w:val="0"/>
                <w:sz w:val="21"/>
                <w:szCs w:val="21"/>
                <w:lang w:val="en" w:eastAsia="zh-CN" w:bidi="ar"/>
              </w:rPr>
              <w:t xml:space="preserve"> </w:t>
            </w:r>
            <w:r>
              <w:rPr>
                <w:rFonts w:hint="eastAsia" w:ascii="仿宋_GB2312" w:hAnsi="仿宋_GB2312" w:eastAsia="仿宋_GB2312" w:cs="仿宋_GB2312"/>
                <w:kern w:val="2"/>
                <w:sz w:val="21"/>
                <w:szCs w:val="21"/>
                <w:lang w:val="en-US" w:eastAsia="zh-CN" w:bidi="ar"/>
              </w:rPr>
              <w:t>会计师事务所和注册会计师必须按照执业准则、规则的要求，在实施必要的审计程序后，以经过核实的审计证据为依据，形成审计意见，出具审计报告，不得有下列行为：</w:t>
            </w:r>
            <w:r>
              <w:rPr>
                <w:rFonts w:hint="eastAsia" w:ascii="仿宋_GB2312" w:hAnsi="仿宋_GB2312" w:eastAsia="仿宋_GB2312" w:cs="仿宋_GB2312"/>
                <w:i w:val="0"/>
                <w:caps w:val="0"/>
                <w:color w:val="333333"/>
                <w:spacing w:val="0"/>
                <w:kern w:val="2"/>
                <w:sz w:val="21"/>
                <w:szCs w:val="21"/>
                <w:shd w:val="clear" w:color="auto" w:fill="FFFFFF"/>
              </w:rPr>
              <w:t>（五）未实施严格的逐级复核制度，未按规定编制</w:t>
            </w:r>
            <w:r>
              <w:rPr>
                <w:rFonts w:hint="eastAsia" w:ascii="仿宋_GB2312" w:hAnsi="仿宋_GB2312" w:eastAsia="仿宋_GB2312" w:cs="仿宋_GB2312"/>
                <w:i w:val="0"/>
                <w:caps w:val="0"/>
                <w:color w:val="333333"/>
                <w:spacing w:val="0"/>
                <w:kern w:val="2"/>
                <w:sz w:val="21"/>
                <w:szCs w:val="21"/>
                <w:shd w:val="clear" w:color="auto" w:fill="FFFFFF"/>
                <w:lang w:eastAsia="zh-CN"/>
              </w:rPr>
              <w:t>和保存</w:t>
            </w:r>
            <w:r>
              <w:rPr>
                <w:rFonts w:hint="eastAsia" w:ascii="仿宋_GB2312" w:hAnsi="仿宋_GB2312" w:eastAsia="仿宋_GB2312" w:cs="仿宋_GB2312"/>
                <w:i w:val="0"/>
                <w:caps w:val="0"/>
                <w:color w:val="333333"/>
                <w:spacing w:val="0"/>
                <w:kern w:val="2"/>
                <w:sz w:val="21"/>
                <w:szCs w:val="21"/>
                <w:shd w:val="clear" w:color="auto" w:fill="FFFFFF"/>
              </w:rPr>
              <w:t>审计工作底稿</w:t>
            </w:r>
            <w:r>
              <w:rPr>
                <w:rFonts w:hint="eastAsia" w:ascii="仿宋_GB2312" w:hAnsi="仿宋_GB2312" w:eastAsia="仿宋_GB2312" w:cs="仿宋_GB2312"/>
                <w:i w:val="0"/>
                <w:caps w:val="0"/>
                <w:color w:val="333333"/>
                <w:spacing w:val="0"/>
                <w:kern w:val="2"/>
                <w:sz w:val="21"/>
                <w:szCs w:val="21"/>
                <w:shd w:val="clear" w:color="auto" w:fill="FFFFFF"/>
                <w:lang w:eastAsia="zh-CN"/>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240" w:lineRule="exact"/>
              <w:ind w:left="0" w:right="0" w:firstLine="404" w:firstLineChars="200"/>
              <w:jc w:val="left"/>
              <w:rPr>
                <w:rFonts w:hint="eastAsia" w:ascii="仿宋_GB2312" w:hAnsi="仿宋_GB2312" w:eastAsia="仿宋_GB2312" w:cs="仿宋_GB2312"/>
                <w:i w:val="0"/>
                <w:caps w:val="0"/>
                <w:color w:val="333333"/>
                <w:spacing w:val="0"/>
                <w:kern w:val="2"/>
                <w:sz w:val="21"/>
                <w:szCs w:val="21"/>
                <w:shd w:val="clear" w:color="auto" w:fill="FFFFFF"/>
              </w:rPr>
            </w:pPr>
            <w:r>
              <w:rPr>
                <w:rFonts w:hint="eastAsia" w:ascii="仿宋_GB2312" w:hAnsi="仿宋_GB2312" w:eastAsia="仿宋_GB2312" w:cs="仿宋_GB2312"/>
                <w:b/>
                <w:bCs/>
                <w:i w:val="0"/>
                <w:caps w:val="0"/>
                <w:color w:val="333333"/>
                <w:spacing w:val="0"/>
                <w:kern w:val="2"/>
                <w:sz w:val="21"/>
                <w:szCs w:val="21"/>
                <w:shd w:val="clear" w:color="auto" w:fill="FFFFFF"/>
                <w:lang w:eastAsia="zh-CN"/>
              </w:rPr>
              <w:t>《</w:t>
            </w:r>
            <w:r>
              <w:rPr>
                <w:rFonts w:hint="eastAsia" w:ascii="仿宋_GB2312" w:hAnsi="仿宋_GB2312" w:eastAsia="仿宋_GB2312" w:cs="仿宋_GB2312"/>
                <w:b/>
                <w:kern w:val="0"/>
                <w:sz w:val="21"/>
                <w:szCs w:val="21"/>
                <w:lang w:val="en-US" w:eastAsia="zh-CN" w:bidi="ar"/>
              </w:rPr>
              <w:t>会计师事务所执业许可和监督管理办法》（财政部令第97号）</w:t>
            </w:r>
            <w:r>
              <w:rPr>
                <w:rFonts w:hint="eastAsia" w:ascii="仿宋_GB2312" w:hAnsi="仿宋_GB2312" w:eastAsia="仿宋_GB2312" w:cs="仿宋_GB2312"/>
                <w:b/>
                <w:i w:val="0"/>
                <w:caps w:val="0"/>
                <w:color w:val="333333"/>
                <w:spacing w:val="0"/>
                <w:sz w:val="21"/>
                <w:szCs w:val="21"/>
                <w:shd w:val="clear" w:color="auto" w:fill="FFFFFF"/>
              </w:rPr>
              <w:t>第六十三条</w:t>
            </w:r>
            <w:r>
              <w:rPr>
                <w:rFonts w:hint="eastAsia" w:ascii="仿宋_GB2312" w:hAnsi="仿宋_GB2312" w:eastAsia="仿宋_GB2312" w:cs="仿宋_GB2312"/>
                <w:b/>
                <w:i w:val="0"/>
                <w:caps w:val="0"/>
                <w:color w:val="333333"/>
                <w:spacing w:val="0"/>
                <w:kern w:val="0"/>
                <w:sz w:val="21"/>
                <w:szCs w:val="21"/>
                <w:shd w:val="clear" w:color="auto" w:fill="FFFFFF"/>
                <w:lang w:val="en-US" w:eastAsia="zh-CN"/>
              </w:rPr>
              <w:t xml:space="preserve"> </w:t>
            </w:r>
            <w:r>
              <w:rPr>
                <w:rFonts w:hint="eastAsia" w:ascii="仿宋_GB2312" w:hAnsi="仿宋_GB2312" w:eastAsia="仿宋_GB2312" w:cs="仿宋_GB2312"/>
                <w:i w:val="0"/>
                <w:caps w:val="0"/>
                <w:color w:val="333333"/>
                <w:spacing w:val="0"/>
                <w:kern w:val="2"/>
                <w:sz w:val="21"/>
                <w:szCs w:val="21"/>
                <w:shd w:val="clear" w:color="auto" w:fill="FFFFFF"/>
              </w:rPr>
              <w:t>会计师事务所或者注册会计师违反法律法规及本办法规定的，由省级以上财政部门依法给予行政处罚。</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240" w:lineRule="exact"/>
              <w:ind w:left="0" w:right="0" w:firstLine="404" w:firstLineChars="200"/>
              <w:jc w:val="left"/>
              <w:rPr>
                <w:rFonts w:hint="eastAsia" w:ascii="仿宋_GB2312" w:hAnsi="仿宋_GB2312" w:eastAsia="仿宋_GB2312" w:cs="仿宋_GB2312"/>
                <w:i w:val="0"/>
                <w:caps w:val="0"/>
                <w:color w:val="333333"/>
                <w:spacing w:val="0"/>
                <w:kern w:val="2"/>
                <w:sz w:val="21"/>
                <w:szCs w:val="21"/>
                <w:shd w:val="clear" w:color="auto" w:fill="FFFFFF"/>
              </w:rPr>
            </w:pPr>
            <w:r>
              <w:rPr>
                <w:rFonts w:hint="eastAsia" w:ascii="仿宋_GB2312" w:hAnsi="仿宋_GB2312" w:eastAsia="仿宋_GB2312" w:cs="仿宋_GB2312"/>
                <w:i w:val="0"/>
                <w:caps w:val="0"/>
                <w:color w:val="333333"/>
                <w:spacing w:val="0"/>
                <w:kern w:val="2"/>
                <w:sz w:val="21"/>
                <w:szCs w:val="21"/>
                <w:shd w:val="clear" w:color="auto" w:fill="FFFFFF"/>
              </w:rPr>
              <w:t>违法情节轻微，没有造成危害后果的，省级以上财政部门可以采取责令限期整改、下达监管关注函、出具管理建议书、约谈、通报等方式进行处理。</w:t>
            </w:r>
          </w:p>
          <w:p>
            <w:pPr>
              <w:pStyle w:val="4"/>
              <w:widowControl/>
              <w:pBdr>
                <w:top w:val="none" w:color="auto" w:sz="0" w:space="0"/>
                <w:left w:val="none" w:color="auto" w:sz="0" w:space="0"/>
                <w:bottom w:val="none" w:color="auto" w:sz="0" w:space="0"/>
                <w:right w:val="none" w:color="auto" w:sz="0" w:space="0"/>
              </w:pBdr>
              <w:shd w:val="clear" w:color="auto" w:fill="FFFFFF"/>
              <w:autoSpaceDE/>
              <w:autoSpaceDN/>
              <w:adjustRightInd/>
              <w:snapToGrid/>
              <w:spacing w:before="0" w:beforeLines="0" w:beforeAutospacing="0" w:after="0" w:afterLines="0" w:afterAutospacing="0" w:line="240" w:lineRule="exact"/>
              <w:ind w:firstLine="404" w:firstLineChars="200"/>
              <w:jc w:val="left"/>
              <w:rPr>
                <w:rFonts w:hint="eastAsia" w:ascii="仿宋_GB2312" w:hAnsi="仿宋_GB2312" w:eastAsia="仿宋_GB2312" w:cs="仿宋_GB2312"/>
                <w:b/>
                <w:kern w:val="0"/>
                <w:sz w:val="21"/>
                <w:szCs w:val="21"/>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5"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告知承诺</w:t>
            </w:r>
          </w:p>
        </w:tc>
        <w:tc>
          <w:tcPr>
            <w:tcW w:w="2170"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240" w:lineRule="exact"/>
              <w:ind w:right="0"/>
              <w:jc w:val="both"/>
              <w:rPr>
                <w:rFonts w:hint="eastAsia" w:ascii="仿宋_GB2312" w:hAnsi="仿宋_GB2312" w:eastAsia="仿宋_GB2312" w:cs="仿宋_GB2312"/>
                <w:i w:val="0"/>
                <w:caps w:val="0"/>
                <w:spacing w:val="0"/>
                <w:sz w:val="21"/>
                <w:szCs w:val="21"/>
              </w:rPr>
            </w:pPr>
            <w:r>
              <w:rPr>
                <w:rFonts w:hint="eastAsia" w:ascii="仿宋_GB2312" w:hAnsi="仿宋_GB2312" w:eastAsia="仿宋_GB2312" w:cs="仿宋_GB2312"/>
                <w:i w:val="0"/>
                <w:caps w:val="0"/>
                <w:spacing w:val="0"/>
                <w:sz w:val="21"/>
                <w:szCs w:val="21"/>
              </w:rPr>
              <w:t>会计师事务所及其分所</w:t>
            </w:r>
            <w:r>
              <w:rPr>
                <w:rFonts w:hint="eastAsia" w:ascii="仿宋_GB2312" w:hAnsi="仿宋_GB2312" w:eastAsia="仿宋_GB2312" w:cs="仿宋_GB2312"/>
                <w:i w:val="0"/>
                <w:caps w:val="0"/>
                <w:spacing w:val="0"/>
                <w:sz w:val="21"/>
                <w:szCs w:val="21"/>
                <w:lang w:val="en-US" w:eastAsia="zh-CN"/>
              </w:rPr>
              <w:t>违规办理</w:t>
            </w:r>
            <w:r>
              <w:rPr>
                <w:rFonts w:hint="eastAsia" w:ascii="仿宋_GB2312" w:hAnsi="仿宋_GB2312" w:eastAsia="仿宋_GB2312" w:cs="仿宋_GB2312"/>
                <w:i w:val="0"/>
                <w:caps w:val="0"/>
                <w:spacing w:val="0"/>
                <w:sz w:val="21"/>
                <w:szCs w:val="21"/>
              </w:rPr>
              <w:t>离职、退伙（转股）或者转所</w:t>
            </w:r>
            <w:r>
              <w:rPr>
                <w:rFonts w:hint="eastAsia" w:ascii="仿宋_GB2312" w:hAnsi="仿宋_GB2312" w:eastAsia="仿宋_GB2312" w:cs="仿宋_GB2312"/>
                <w:i w:val="0"/>
                <w:caps w:val="0"/>
                <w:spacing w:val="0"/>
                <w:sz w:val="21"/>
                <w:szCs w:val="21"/>
                <w:lang w:eastAsia="zh-CN"/>
              </w:rPr>
              <w:t>、</w:t>
            </w:r>
            <w:r>
              <w:rPr>
                <w:rFonts w:hint="eastAsia" w:ascii="仿宋_GB2312" w:hAnsi="仿宋_GB2312" w:eastAsia="仿宋_GB2312" w:cs="仿宋_GB2312"/>
                <w:i w:val="0"/>
                <w:caps w:val="0"/>
                <w:spacing w:val="0"/>
                <w:sz w:val="21"/>
                <w:szCs w:val="21"/>
              </w:rPr>
              <w:t>跨省级行政区划迁移经营场所</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p>
        </w:tc>
        <w:tc>
          <w:tcPr>
            <w:tcW w:w="289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exact"/>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同时符合下列条件：</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2.主动改正或者在责令改正期限内改正；</w:t>
            </w:r>
          </w:p>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3.危害后果轻微。</w:t>
            </w:r>
          </w:p>
        </w:tc>
        <w:tc>
          <w:tcPr>
            <w:tcW w:w="6901" w:type="dxa"/>
            <w:tcBorders>
              <w:top w:val="single" w:color="auto" w:sz="4" w:space="0"/>
              <w:left w:val="single" w:color="auto" w:sz="4" w:space="0"/>
              <w:bottom w:val="single" w:color="auto" w:sz="4" w:space="0"/>
              <w:right w:val="single" w:color="auto" w:sz="4" w:space="0"/>
            </w:tcBorders>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Lines="0" w:beforeAutospacing="0" w:after="0" w:afterLines="0" w:afterAutospacing="0" w:line="240" w:lineRule="exact"/>
              <w:ind w:left="0" w:right="0" w:firstLine="0"/>
              <w:jc w:val="both"/>
              <w:rPr>
                <w:rFonts w:hint="eastAsia" w:ascii="仿宋_GB2312" w:hAnsi="仿宋_GB2312" w:eastAsia="仿宋_GB2312" w:cs="仿宋_GB2312"/>
                <w:i w:val="0"/>
                <w:caps w:val="0"/>
                <w:spacing w:val="0"/>
                <w:kern w:val="2"/>
                <w:sz w:val="21"/>
                <w:szCs w:val="21"/>
              </w:rPr>
            </w:pPr>
            <w:r>
              <w:rPr>
                <w:rFonts w:hint="eastAsia" w:ascii="仿宋_GB2312" w:hAnsi="仿宋_GB2312" w:eastAsia="仿宋_GB2312" w:cs="仿宋_GB2312"/>
                <w:b/>
                <w:kern w:val="0"/>
                <w:sz w:val="21"/>
                <w:szCs w:val="21"/>
                <w:vertAlign w:val="baseline"/>
                <w:lang w:bidi="ar"/>
              </w:rPr>
              <w:t>《会计师事务所执业许可和监督管理办法》（财政部令第97号）</w:t>
            </w:r>
            <w:r>
              <w:rPr>
                <w:rFonts w:hint="eastAsia" w:ascii="仿宋_GB2312" w:hAnsi="仿宋_GB2312" w:eastAsia="仿宋_GB2312" w:cs="仿宋_GB2312"/>
                <w:b/>
                <w:i w:val="0"/>
                <w:caps w:val="0"/>
                <w:spacing w:val="0"/>
                <w:sz w:val="21"/>
                <w:szCs w:val="21"/>
              </w:rPr>
              <w:t>第四十四条</w:t>
            </w:r>
            <w:r>
              <w:rPr>
                <w:rFonts w:hint="eastAsia" w:ascii="仿宋_GB2312" w:hAnsi="仿宋_GB2312" w:eastAsia="仿宋_GB2312" w:cs="仿宋_GB2312"/>
                <w:i w:val="0"/>
                <w:caps w:val="0"/>
                <w:spacing w:val="0"/>
                <w:kern w:val="2"/>
                <w:sz w:val="21"/>
                <w:szCs w:val="21"/>
              </w:rPr>
              <w:t>　会计师事务所及其分所在接受财政部或者省级财政部门（以下简称省级以上财政部门）检查、整改及整改情况核查期间，不得办理以下手续：（一）首席合伙人（主任会计师）、审计业务主管合伙人（股东）、质量控制主管合伙人（股东）和相关签字注册会计师的离职、退伙（转股）或者转所；（二）跨省级行政区划迁移经营场所。</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b/>
                <w:bCs w:val="0"/>
                <w:kern w:val="0"/>
                <w:sz w:val="21"/>
                <w:szCs w:val="21"/>
                <w:lang w:val="en-US" w:eastAsia="zh-CN" w:bidi="ar"/>
              </w:rPr>
            </w:pPr>
            <w:r>
              <w:rPr>
                <w:rFonts w:hint="eastAsia" w:ascii="仿宋_GB2312" w:hAnsi="仿宋_GB2312" w:eastAsia="仿宋_GB2312" w:cs="仿宋_GB2312"/>
                <w:b/>
                <w:kern w:val="0"/>
                <w:sz w:val="21"/>
                <w:szCs w:val="21"/>
                <w:vertAlign w:val="baseline"/>
                <w:lang w:bidi="ar"/>
              </w:rPr>
              <w:t>《会计师事务所执业许可和监督管理办法》（财政部令第97号）</w:t>
            </w:r>
            <w:r>
              <w:rPr>
                <w:rFonts w:hint="eastAsia" w:ascii="仿宋_GB2312" w:hAnsi="仿宋_GB2312" w:eastAsia="仿宋_GB2312" w:cs="仿宋_GB2312"/>
                <w:b/>
                <w:i w:val="0"/>
                <w:caps w:val="0"/>
                <w:spacing w:val="0"/>
                <w:kern w:val="0"/>
                <w:sz w:val="21"/>
                <w:szCs w:val="21"/>
                <w:lang w:bidi="ar"/>
              </w:rPr>
              <w:t>第六十九条</w:t>
            </w:r>
            <w:r>
              <w:rPr>
                <w:rFonts w:hint="eastAsia" w:ascii="仿宋_GB2312" w:hAnsi="仿宋_GB2312" w:eastAsia="仿宋_GB2312" w:cs="仿宋_GB2312"/>
                <w:i w:val="0"/>
                <w:caps w:val="0"/>
                <w:color w:val="333333"/>
                <w:spacing w:val="0"/>
                <w:sz w:val="21"/>
                <w:szCs w:val="21"/>
                <w:shd w:val="clear" w:color="auto" w:fill="FFFFFF"/>
              </w:rPr>
              <w:t>　</w:t>
            </w:r>
            <w:r>
              <w:rPr>
                <w:rFonts w:hint="eastAsia" w:ascii="仿宋_GB2312" w:hAnsi="仿宋_GB2312" w:eastAsia="仿宋_GB2312" w:cs="仿宋_GB2312"/>
                <w:i w:val="0"/>
                <w:caps w:val="0"/>
                <w:spacing w:val="0"/>
                <w:sz w:val="21"/>
                <w:szCs w:val="21"/>
                <w:lang w:bidi="ar"/>
              </w:rPr>
              <w:t>会计师事务所违反本办法第四十四条、第五十四条规定的，由省级以上财政部门对会计师事务所给予警告，可以并处1万元以下的罚款；对会计师事务所首席合伙人（主任会计师）等相关管理人员和直接责任人员给予警告，可以并处1万元以下罚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65"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center"/>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3</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告知承诺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sz w:val="21"/>
                <w:szCs w:val="21"/>
                <w:lang w:val="en-US"/>
              </w:rPr>
            </w:pPr>
            <w:r>
              <w:rPr>
                <w:rFonts w:hint="eastAsia" w:ascii="仿宋_GB2312" w:hAnsi="仿宋_GB2312" w:eastAsia="仿宋_GB2312" w:cs="仿宋_GB2312"/>
                <w:kern w:val="0"/>
                <w:sz w:val="21"/>
                <w:szCs w:val="21"/>
                <w:lang w:val="en-US" w:eastAsia="zh-CN" w:bidi="ar"/>
              </w:rPr>
              <w:t>资产评估机构未建立质量控制制度和内部管理制度，或质量控制制度和内部管理制度不健全。</w:t>
            </w:r>
          </w:p>
        </w:tc>
        <w:tc>
          <w:tcPr>
            <w:tcW w:w="2898" w:type="dxa"/>
            <w:tcBorders>
              <w:top w:val="single" w:color="auto" w:sz="4" w:space="0"/>
              <w:left w:val="single" w:color="auto" w:sz="4" w:space="0"/>
              <w:bottom w:val="single" w:color="auto" w:sz="4" w:space="0"/>
              <w:right w:val="single" w:color="auto" w:sz="4" w:space="0"/>
            </w:tcBorders>
            <w:vAlign w:val="center"/>
          </w:tcPr>
          <w:p>
            <w:pPr>
              <w:spacing w:beforeLines="0" w:afterLines="0" w:line="240" w:lineRule="exact"/>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同时符合下列条件：</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2.主动改正或者在责令限期整改期限内改正；</w:t>
            </w:r>
          </w:p>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b/>
                <w:kern w:val="0"/>
                <w:sz w:val="21"/>
                <w:szCs w:val="21"/>
                <w:lang w:val="en-US"/>
              </w:rPr>
            </w:pPr>
            <w:r>
              <w:rPr>
                <w:rFonts w:hint="eastAsia" w:ascii="仿宋_GB2312" w:hAnsi="仿宋_GB2312" w:eastAsia="仿宋_GB2312" w:cs="仿宋_GB2312"/>
                <w:kern w:val="0"/>
                <w:sz w:val="21"/>
                <w:szCs w:val="21"/>
                <w:lang w:val="en-US" w:eastAsia="zh-CN" w:bidi="ar"/>
              </w:rPr>
              <w:t>3.危害后果轻微。</w:t>
            </w:r>
          </w:p>
        </w:tc>
        <w:tc>
          <w:tcPr>
            <w:tcW w:w="6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w:t>
            </w:r>
            <w:r>
              <w:rPr>
                <w:rFonts w:hint="eastAsia" w:ascii="仿宋_GB2312" w:hAnsi="仿宋_GB2312" w:eastAsia="仿宋_GB2312" w:cs="仿宋_GB2312"/>
                <w:b/>
                <w:bCs w:val="0"/>
                <w:kern w:val="0"/>
                <w:sz w:val="21"/>
                <w:szCs w:val="21"/>
                <w:lang w:val="en-US" w:eastAsia="zh-CN" w:bidi="ar"/>
              </w:rPr>
              <w:t>资产评估行业财政监督管理办法》（财政部令第97号）第十七条</w:t>
            </w:r>
            <w:r>
              <w:rPr>
                <w:rFonts w:hint="eastAsia" w:ascii="仿宋_GB2312" w:hAnsi="仿宋_GB2312" w:eastAsia="仿宋_GB2312" w:cs="仿宋_GB2312"/>
                <w:kern w:val="0"/>
                <w:sz w:val="21"/>
                <w:szCs w:val="21"/>
                <w:lang w:val="en-US" w:eastAsia="zh-CN" w:bidi="ar"/>
              </w:rPr>
              <w:t xml:space="preserve">  资产评估机构应当建立健全质量控制制度和内部管理制度。其中，内部管理制度包括资产评估业务管理制度、业务档案管理制度、人事管理制度、继续教育制度、财务管理制度等。</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b/>
                <w:kern w:val="0"/>
                <w:sz w:val="21"/>
                <w:szCs w:val="21"/>
                <w:lang w:val="en-US"/>
              </w:rPr>
            </w:pPr>
            <w:r>
              <w:rPr>
                <w:rFonts w:hint="eastAsia" w:ascii="仿宋_GB2312" w:hAnsi="仿宋_GB2312" w:eastAsia="仿宋_GB2312" w:cs="仿宋_GB2312"/>
                <w:kern w:val="0"/>
                <w:sz w:val="21"/>
                <w:szCs w:val="21"/>
                <w:lang w:val="en-US" w:eastAsia="zh-CN" w:bidi="ar"/>
              </w:rPr>
              <w:t>《</w:t>
            </w:r>
            <w:r>
              <w:rPr>
                <w:rFonts w:hint="eastAsia" w:ascii="仿宋_GB2312" w:hAnsi="仿宋_GB2312" w:eastAsia="仿宋_GB2312" w:cs="仿宋_GB2312"/>
                <w:b/>
                <w:bCs w:val="0"/>
                <w:kern w:val="0"/>
                <w:sz w:val="21"/>
                <w:szCs w:val="21"/>
                <w:lang w:val="en-US" w:eastAsia="zh-CN" w:bidi="ar"/>
              </w:rPr>
              <w:t>资产评估行业财政监督管理办法》（财政部令第97号）第六十三条</w:t>
            </w:r>
            <w:r>
              <w:rPr>
                <w:rFonts w:hint="eastAsia" w:ascii="仿宋_GB2312" w:hAnsi="仿宋_GB2312" w:eastAsia="仿宋_GB2312" w:cs="仿宋_GB2312"/>
                <w:kern w:val="0"/>
                <w:sz w:val="21"/>
                <w:szCs w:val="21"/>
                <w:lang w:val="en-US" w:eastAsia="zh-CN" w:bidi="ar"/>
              </w:rPr>
              <w:t>：资产评估机构违反本办法十七条、第十八条、第十九条、第二十条第一款、第二十八条、第三十一条第一款和第二款规定的，由资产评估机构所在地省级财政部门责令改正，并予以警告。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51"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4</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告知承诺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采购人、采购代理机构应当采</w:t>
            </w:r>
            <w:r>
              <w:rPr>
                <w:rFonts w:hint="eastAsia" w:ascii="仿宋_GB2312" w:hAnsi="仿宋_GB2312" w:eastAsia="仿宋_GB2312" w:cs="仿宋_GB2312"/>
                <w:kern w:val="0"/>
                <w:sz w:val="21"/>
                <w:szCs w:val="21"/>
                <w:lang w:eastAsia="zh-CN" w:bidi="ar"/>
              </w:rPr>
              <w:t>用</w:t>
            </w:r>
            <w:r>
              <w:rPr>
                <w:rFonts w:hint="eastAsia" w:ascii="仿宋_GB2312" w:hAnsi="仿宋_GB2312" w:eastAsia="仿宋_GB2312" w:cs="仿宋_GB2312"/>
                <w:kern w:val="0"/>
                <w:sz w:val="21"/>
                <w:szCs w:val="21"/>
                <w:lang w:val="en-US" w:eastAsia="zh-CN" w:bidi="ar"/>
              </w:rPr>
              <w:t>公开招标方式而擅自采用其他方式采购的</w:t>
            </w:r>
          </w:p>
        </w:tc>
        <w:tc>
          <w:tcPr>
            <w:tcW w:w="2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同时符合下列条件：</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2.主动改正或者在责令改正期限内改正；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sz w:val="21"/>
                <w:szCs w:val="21"/>
              </w:rPr>
            </w:pPr>
            <w:r>
              <w:rPr>
                <w:rFonts w:hint="eastAsia" w:ascii="仿宋_GB2312" w:hAnsi="仿宋_GB2312" w:eastAsia="仿宋_GB2312" w:cs="仿宋_GB2312"/>
                <w:kern w:val="0"/>
                <w:sz w:val="21"/>
                <w:szCs w:val="21"/>
                <w:lang w:val="en-US" w:eastAsia="zh-CN" w:bidi="ar"/>
              </w:rPr>
              <w:t>3.危害后果轻微。</w:t>
            </w:r>
          </w:p>
          <w:p>
            <w:pPr>
              <w:pStyle w:val="10"/>
              <w:widowControl w:val="0"/>
              <w:numPr>
                <w:ilvl w:val="0"/>
                <w:numId w:val="0"/>
              </w:numPr>
              <w:spacing w:beforeLines="0" w:afterLines="0" w:line="240" w:lineRule="exact"/>
              <w:ind w:left="0" w:leftChars="0" w:firstLine="0" w:firstLineChars="0"/>
              <w:jc w:val="both"/>
              <w:rPr>
                <w:rFonts w:hint="eastAsia" w:ascii="仿宋_GB2312" w:hAnsi="仿宋_GB2312" w:eastAsia="仿宋_GB2312" w:cs="仿宋_GB2312"/>
                <w:kern w:val="0"/>
                <w:sz w:val="21"/>
                <w:szCs w:val="21"/>
                <w:lang w:val="en-US" w:eastAsia="zh-CN" w:bidi="ar"/>
              </w:rPr>
            </w:pPr>
          </w:p>
        </w:tc>
        <w:tc>
          <w:tcPr>
            <w:tcW w:w="6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eastAsia="zh-CN"/>
              </w:rPr>
            </w:pPr>
            <w:r>
              <w:rPr>
                <w:rFonts w:hint="eastAsia" w:ascii="仿宋_GB2312" w:hAnsi="仿宋_GB2312" w:eastAsia="仿宋_GB2312" w:cs="仿宋_GB2312"/>
                <w:b/>
                <w:bCs w:val="0"/>
                <w:kern w:val="0"/>
                <w:sz w:val="21"/>
                <w:szCs w:val="21"/>
                <w:lang w:val="en-US" w:eastAsia="zh-CN" w:bidi="ar"/>
              </w:rPr>
              <w:t>《中华人民共和国政府采购法》</w:t>
            </w:r>
            <w:r>
              <w:rPr>
                <w:rFonts w:hint="eastAsia" w:ascii="仿宋_GB2312" w:hAnsi="仿宋_GB2312" w:eastAsia="仿宋_GB2312" w:cs="仿宋_GB2312"/>
                <w:b/>
                <w:kern w:val="0"/>
                <w:sz w:val="21"/>
                <w:szCs w:val="21"/>
                <w:lang w:val="en-US" w:eastAsia="zh-CN" w:bidi="ar"/>
              </w:rPr>
              <w:t xml:space="preserve">第二十八条 </w:t>
            </w:r>
            <w:r>
              <w:rPr>
                <w:rFonts w:hint="eastAsia" w:ascii="仿宋_GB2312" w:hAnsi="仿宋_GB2312" w:eastAsia="仿宋_GB2312" w:cs="仿宋_GB2312"/>
                <w:kern w:val="0"/>
                <w:sz w:val="21"/>
                <w:szCs w:val="21"/>
                <w:lang w:val="en-US" w:eastAsia="zh-CN" w:bidi="ar"/>
              </w:rPr>
              <w:t>采购人不得将应当</w:t>
            </w:r>
            <w:r>
              <w:rPr>
                <w:rFonts w:hint="eastAsia" w:ascii="仿宋_GB2312" w:hAnsi="仿宋_GB2312" w:eastAsia="仿宋_GB2312" w:cs="仿宋_GB2312"/>
                <w:kern w:val="0"/>
                <w:sz w:val="21"/>
                <w:szCs w:val="21"/>
                <w:lang w:eastAsia="zh-CN" w:bidi="ar"/>
              </w:rPr>
              <w:t>以</w:t>
            </w:r>
            <w:r>
              <w:rPr>
                <w:rFonts w:hint="eastAsia" w:ascii="仿宋_GB2312" w:hAnsi="仿宋_GB2312" w:eastAsia="仿宋_GB2312" w:cs="仿宋_GB2312"/>
                <w:kern w:val="0"/>
                <w:sz w:val="21"/>
                <w:szCs w:val="21"/>
                <w:lang w:val="en-US" w:eastAsia="zh-CN" w:bidi="ar"/>
              </w:rPr>
              <w:t>公开招标方式采购的货物或者服务化整为零或者以其他任何方式</w:t>
            </w:r>
            <w:r>
              <w:rPr>
                <w:rFonts w:hint="eastAsia" w:ascii="仿宋_GB2312" w:hAnsi="仿宋_GB2312" w:eastAsia="仿宋_GB2312" w:cs="仿宋_GB2312"/>
                <w:kern w:val="0"/>
                <w:sz w:val="21"/>
                <w:szCs w:val="21"/>
                <w:lang w:eastAsia="zh-CN" w:bidi="ar"/>
              </w:rPr>
              <w:t>规避</w:t>
            </w:r>
            <w:r>
              <w:rPr>
                <w:rFonts w:hint="eastAsia" w:ascii="仿宋_GB2312" w:hAnsi="仿宋_GB2312" w:eastAsia="仿宋_GB2312" w:cs="仿宋_GB2312"/>
                <w:kern w:val="0"/>
                <w:sz w:val="21"/>
                <w:szCs w:val="21"/>
                <w:lang w:val="en-US" w:eastAsia="zh-CN" w:bidi="ar"/>
              </w:rPr>
              <w:t>公开招标采购。</w:t>
            </w:r>
          </w:p>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b/>
                <w:bCs w:val="0"/>
                <w:kern w:val="0"/>
                <w:sz w:val="21"/>
                <w:szCs w:val="21"/>
                <w:lang w:val="en-US" w:eastAsia="zh-CN" w:bidi="ar"/>
              </w:rPr>
              <w:t>《中华人民共和国政府采购法》</w:t>
            </w:r>
            <w:r>
              <w:rPr>
                <w:rFonts w:hint="eastAsia" w:ascii="仿宋_GB2312" w:hAnsi="仿宋_GB2312" w:eastAsia="仿宋_GB2312" w:cs="仿宋_GB2312"/>
                <w:b/>
                <w:kern w:val="0"/>
                <w:sz w:val="21"/>
                <w:szCs w:val="21"/>
                <w:lang w:val="en-US" w:eastAsia="zh-CN" w:bidi="ar"/>
              </w:rPr>
              <w:t xml:space="preserve">第七十一条 </w:t>
            </w:r>
            <w:r>
              <w:rPr>
                <w:rFonts w:hint="eastAsia" w:ascii="仿宋_GB2312" w:hAnsi="仿宋_GB2312" w:eastAsia="仿宋_GB2312" w:cs="仿宋_GB2312"/>
                <w:kern w:val="0"/>
                <w:sz w:val="21"/>
                <w:szCs w:val="21"/>
                <w:lang w:val="en-US" w:eastAsia="zh-CN" w:bidi="ar"/>
              </w:rPr>
              <w:t>采购人、采购代理机构有下列情形之一的，责令限期改正，给予警告，可以并处罚款，对直接负责的主管人员和其他直接责任人员，由其行政主管部门或者有关机关给予处分，并予通报：（一）应当采</w:t>
            </w:r>
            <w:r>
              <w:rPr>
                <w:rFonts w:hint="eastAsia" w:ascii="仿宋_GB2312" w:hAnsi="仿宋_GB2312" w:eastAsia="仿宋_GB2312" w:cs="仿宋_GB2312"/>
                <w:kern w:val="0"/>
                <w:sz w:val="21"/>
                <w:szCs w:val="21"/>
                <w:lang w:eastAsia="zh-CN" w:bidi="ar"/>
              </w:rPr>
              <w:t>用</w:t>
            </w:r>
            <w:r>
              <w:rPr>
                <w:rFonts w:hint="eastAsia" w:ascii="仿宋_GB2312" w:hAnsi="仿宋_GB2312" w:eastAsia="仿宋_GB2312" w:cs="仿宋_GB2312"/>
                <w:kern w:val="0"/>
                <w:sz w:val="21"/>
                <w:szCs w:val="21"/>
                <w:lang w:val="en-US" w:eastAsia="zh-CN" w:bidi="ar"/>
              </w:rPr>
              <w:t>公开招标方式而擅自采用其他方式采购的；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5" w:hRule="atLeast"/>
        </w:trPr>
        <w:tc>
          <w:tcPr>
            <w:tcW w:w="81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center"/>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5</w:t>
            </w:r>
          </w:p>
        </w:tc>
        <w:tc>
          <w:tcPr>
            <w:tcW w:w="134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告知承诺</w:t>
            </w:r>
          </w:p>
        </w:tc>
        <w:tc>
          <w:tcPr>
            <w:tcW w:w="217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r>
              <w:rPr>
                <w:rFonts w:hint="eastAsia" w:ascii="仿宋_GB2312" w:hAnsi="仿宋_GB2312" w:eastAsia="仿宋_GB2312" w:cs="仿宋_GB2312"/>
                <w:kern w:val="0"/>
                <w:sz w:val="21"/>
                <w:szCs w:val="21"/>
                <w:lang w:val="en-US" w:eastAsia="zh-CN" w:bidi="ar"/>
              </w:rPr>
              <w:t>集中采购机构内部监督管理制度不健全，人员、岗位未依法分设、分离；将集中采购项目转委托</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right="0"/>
              <w:jc w:val="both"/>
              <w:rPr>
                <w:rFonts w:hint="eastAsia" w:ascii="仿宋_GB2312" w:hAnsi="仿宋_GB2312" w:eastAsia="仿宋_GB2312" w:cs="仿宋_GB2312"/>
                <w:kern w:val="0"/>
                <w:sz w:val="21"/>
                <w:szCs w:val="21"/>
                <w:lang w:val="en-US"/>
              </w:rPr>
            </w:pP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p>
        </w:tc>
        <w:tc>
          <w:tcPr>
            <w:tcW w:w="289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同时符合下列条件：</w:t>
            </w:r>
          </w:p>
          <w:p>
            <w:pPr>
              <w:keepNext w:val="0"/>
              <w:keepLines w:val="0"/>
              <w:pageBreakBefore w:val="0"/>
              <w:widowControl w:val="0"/>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1.初次违法；</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Chars="0" w:right="0" w:right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2.主动改正或者在责令改正期限内改正；</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240" w:lineRule="exact"/>
              <w:ind w:left="0" w:leftChars="0" w:right="0" w:rightChars="0" w:firstLine="0" w:firstLineChars="0"/>
              <w:jc w:val="both"/>
              <w:textAlignment w:val="auto"/>
              <w:outlineLvl w:val="9"/>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kern w:val="0"/>
                <w:sz w:val="21"/>
                <w:szCs w:val="21"/>
                <w:lang w:val="en-US" w:eastAsia="zh-CN" w:bidi="ar"/>
              </w:rPr>
              <w:t>3.危害后果轻微。</w:t>
            </w:r>
          </w:p>
        </w:tc>
        <w:tc>
          <w:tcPr>
            <w:tcW w:w="6901" w:type="dxa"/>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color w:val="333333"/>
                <w:kern w:val="0"/>
                <w:sz w:val="21"/>
                <w:szCs w:val="21"/>
                <w:shd w:val="clear" w:color="auto" w:fill="FFFFFF"/>
                <w:lang w:val="en-US" w:eastAsia="zh-CN" w:bidi="ar"/>
              </w:rPr>
            </w:pPr>
            <w:r>
              <w:rPr>
                <w:rFonts w:hint="eastAsia" w:ascii="仿宋_GB2312" w:hAnsi="仿宋_GB2312" w:eastAsia="仿宋_GB2312" w:cs="仿宋_GB2312"/>
                <w:b/>
                <w:kern w:val="0"/>
                <w:sz w:val="21"/>
                <w:szCs w:val="21"/>
                <w:lang w:val="en-US" w:eastAsia="zh-CN" w:bidi="ar"/>
              </w:rPr>
              <w:t xml:space="preserve">《中华人民共和国政府采购法实施条例》第十二条第二款 </w:t>
            </w:r>
            <w:r>
              <w:rPr>
                <w:rFonts w:hint="eastAsia" w:ascii="仿宋_GB2312" w:hAnsi="仿宋_GB2312" w:eastAsia="仿宋_GB2312" w:cs="仿宋_GB2312"/>
                <w:color w:val="333333"/>
                <w:kern w:val="0"/>
                <w:sz w:val="21"/>
                <w:szCs w:val="21"/>
                <w:shd w:val="clear" w:color="auto" w:fill="FFFFFF"/>
                <w:lang w:val="en-US" w:eastAsia="zh-CN" w:bidi="ar"/>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b/>
                <w:kern w:val="0"/>
                <w:sz w:val="21"/>
                <w:szCs w:val="21"/>
                <w:lang w:val="en-US" w:eastAsia="zh-CN" w:bidi="ar"/>
              </w:rPr>
              <w:t xml:space="preserve">《中华人民共和国政府采购法实施条例》第十三条第一款 </w:t>
            </w:r>
            <w:r>
              <w:rPr>
                <w:rFonts w:hint="eastAsia" w:ascii="仿宋_GB2312" w:hAnsi="仿宋_GB2312" w:eastAsia="仿宋_GB2312" w:cs="仿宋_GB2312"/>
                <w:kern w:val="0"/>
                <w:sz w:val="21"/>
                <w:szCs w:val="21"/>
                <w:lang w:val="en-US" w:eastAsia="zh-CN" w:bidi="ar"/>
              </w:rPr>
              <w:t>采购代理机构应当建立完善的政府采购内部监督管理制度，具备开展政府采购业务所需的评审条件和设施。</w:t>
            </w:r>
          </w:p>
          <w:p>
            <w:pPr>
              <w:keepNext w:val="0"/>
              <w:keepLines w:val="0"/>
              <w:widowControl w:val="0"/>
              <w:suppressLineNumbers w:val="0"/>
              <w:autoSpaceDE w:val="0"/>
              <w:autoSpaceDN w:val="0"/>
              <w:adjustRightInd w:val="0"/>
              <w:snapToGrid w:val="0"/>
              <w:spacing w:before="0" w:beforeLines="0" w:beforeAutospacing="0" w:after="0" w:afterLines="0" w:afterAutospacing="0" w:line="240" w:lineRule="exact"/>
              <w:ind w:left="0" w:leftChars="0" w:right="0" w:rightChars="0"/>
              <w:jc w:val="both"/>
              <w:rPr>
                <w:rFonts w:hint="eastAsia" w:ascii="仿宋_GB2312" w:hAnsi="仿宋_GB2312" w:eastAsia="仿宋_GB2312" w:cs="仿宋_GB2312"/>
                <w:kern w:val="0"/>
                <w:sz w:val="21"/>
                <w:szCs w:val="21"/>
                <w:lang w:val="en-US" w:eastAsia="zh-CN" w:bidi="ar"/>
              </w:rPr>
            </w:pPr>
            <w:r>
              <w:rPr>
                <w:rFonts w:hint="eastAsia" w:ascii="仿宋_GB2312" w:hAnsi="仿宋_GB2312" w:eastAsia="仿宋_GB2312" w:cs="仿宋_GB2312"/>
                <w:b/>
                <w:kern w:val="0"/>
                <w:sz w:val="21"/>
                <w:szCs w:val="21"/>
                <w:lang w:val="en-US" w:eastAsia="zh-CN" w:bidi="ar"/>
              </w:rPr>
              <w:t xml:space="preserve">《中华人民共和国政府采购法实施条例》第六十九条 </w:t>
            </w:r>
            <w:r>
              <w:rPr>
                <w:rFonts w:hint="eastAsia" w:ascii="仿宋_GB2312" w:hAnsi="仿宋_GB2312" w:eastAsia="仿宋_GB2312" w:cs="仿宋_GB2312"/>
                <w:kern w:val="0"/>
                <w:sz w:val="21"/>
                <w:szCs w:val="21"/>
                <w:lang w:val="en-US" w:eastAsia="zh-CN" w:bidi="ar"/>
              </w:rPr>
              <w:t>集中采购机构有下列情形之一的，由财政部门责令限期改正，给予警告，有违法所得的，并处没收违法所得，对直接负责的主管人员和其他直接责任人员依法给予处分，并予以通报：（一）内部监督管理制度不健全，对依法应当分设、分离的岗位、人员未分设、分离；（二）将集中采购机构项目委托其他采购代理机构采购。</w:t>
            </w:r>
          </w:p>
        </w:tc>
      </w:tr>
    </w:tbl>
    <w:p>
      <w:pPr>
        <w:snapToGrid/>
        <w:spacing w:line="240" w:lineRule="auto"/>
        <w:jc w:val="left"/>
        <w:rPr>
          <w:rFonts w:hint="eastAsia" w:eastAsia="宋体"/>
          <w:kern w:val="2"/>
          <w:sz w:val="21"/>
          <w:szCs w:val="24"/>
          <w:lang w:val="en-US" w:eastAsia="zh-CN" w:bidi="ar-SA"/>
        </w:rPr>
      </w:pPr>
    </w:p>
    <w:sectPr>
      <w:headerReference r:id="rId5" w:type="default"/>
      <w:footerReference r:id="rId6" w:type="default"/>
      <w:footerReference r:id="rId7" w:type="even"/>
      <w:pgSz w:w="16838" w:h="11906" w:orient="landscape"/>
      <w:pgMar w:top="1587" w:right="2098" w:bottom="1474" w:left="1985" w:header="851" w:footer="1134" w:gutter="0"/>
      <w:pgBorders w:offsetFrom="page">
        <w:top w:val="none" w:sz="0" w:space="0"/>
        <w:left w:val="none" w:sz="0" w:space="0"/>
        <w:bottom w:val="none" w:sz="0" w:space="0"/>
        <w:right w:val="none" w:sz="0" w:space="0"/>
      </w:pgBorders>
      <w:cols w:space="720" w:num="1"/>
      <w:rtlGutter w:val="0"/>
      <w:docGrid w:type="linesAndChars" w:linePitch="602" w:charSpace="-167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swiss"/>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firstLine="280" w:firstLineChars="100"/>
      <w:rPr>
        <w:rStyle w:val="7"/>
        <w:rFonts w:hint="eastAsia" w:ascii="宋体" w:hAnsi="宋体" w:eastAsia="宋体"/>
        <w:sz w:val="28"/>
        <w:szCs w:val="28"/>
      </w:rPr>
    </w:pPr>
    <w:r>
      <w:rPr>
        <w:rFonts w:hint="eastAsia" w:ascii="宋体" w:hAnsi="宋体" w:eastAsia="宋体"/>
        <w:sz w:val="28"/>
        <w:szCs w:val="28"/>
      </w:rPr>
      <w:fldChar w:fldCharType="begin"/>
    </w:r>
    <w:r>
      <w:rPr>
        <w:rStyle w:val="7"/>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Style w:val="7"/>
        <w:rFonts w:hint="eastAsia" w:ascii="宋体" w:hAnsi="宋体" w:eastAsia="宋体"/>
        <w:sz w:val="28"/>
        <w:szCs w:val="28"/>
      </w:rPr>
      <w:t>1</w:t>
    </w:r>
    <w:r>
      <w:rPr>
        <w:rFonts w:hint="eastAsia" w:ascii="宋体" w:hAnsi="宋体" w:eastAsia="宋体"/>
        <w:sz w:val="28"/>
        <w:szCs w:val="28"/>
      </w:rPr>
      <w:fldChar w:fldCharType="end"/>
    </w:r>
    <w:r>
      <w:rPr>
        <w:rStyle w:val="7"/>
        <w:rFonts w:hint="eastAsia" w:ascii="宋体" w:hAnsi="宋体" w:eastAsia="宋体"/>
        <w:sz w:val="28"/>
        <w:szCs w:val="28"/>
      </w:rPr>
      <w:t xml:space="preserve"> </w:t>
    </w:r>
  </w:p>
  <w:p>
    <w:pPr>
      <w:pStyle w:val="2"/>
      <w:jc w:val="right"/>
      <w:rPr>
        <w:rFonts w:ascii="宋体" w:hAnsi="宋体"/>
        <w:sz w:val="28"/>
        <w:szCs w:val="28"/>
      </w:rPr>
    </w:pP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eastAsia="zh-CN"/>
      </w:rPr>
      <w:t>-</w:t>
    </w:r>
    <w:r>
      <w:rPr>
        <w:rFonts w:ascii="宋体" w:hAnsi="宋体"/>
        <w:sz w:val="28"/>
        <w:szCs w:val="28"/>
      </w:rPr>
      <w:t xml:space="preserve"> 8 -</w:t>
    </w:r>
    <w:r>
      <w:rPr>
        <w:rFonts w:ascii="宋体" w:hAnsi="宋体"/>
        <w:sz w:val="28"/>
        <w:szCs w:val="28"/>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Pr>
    </w:pPr>
    <w:r>
      <w:fldChar w:fldCharType="begin"/>
    </w:r>
    <w:r>
      <w:rPr>
        <w:rStyle w:val="7"/>
      </w:rPr>
      <w:instrText xml:space="preserve">PAGE  </w:instrText>
    </w:r>
    <w:r>
      <w:fldChar w:fldCharType="separate"/>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74D534"/>
    <w:multiLevelType w:val="singleLevel"/>
    <w:tmpl w:val="6274D53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F645CB"/>
    <w:rsid w:val="6CF645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link w:val="6"/>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eastAsia="黑体"/>
      <w:snapToGrid w:val="0"/>
      <w:kern w:val="0"/>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100" w:beforeAutospacing="1" w:after="100" w:afterAutospacing="1"/>
      <w:ind w:left="0" w:right="0"/>
      <w:jc w:val="left"/>
    </w:pPr>
    <w:rPr>
      <w:kern w:val="0"/>
      <w:sz w:val="24"/>
      <w:lang w:val="en-US" w:eastAsia="zh-CN" w:bidi="ar"/>
    </w:rPr>
  </w:style>
  <w:style w:type="paragraph" w:customStyle="1" w:styleId="6">
    <w:name w:val="Char"/>
    <w:basedOn w:val="1"/>
    <w:link w:val="5"/>
    <w:qFormat/>
    <w:uiPriority w:val="0"/>
  </w:style>
  <w:style w:type="character" w:styleId="7">
    <w:name w:val="page number"/>
    <w:basedOn w:val="5"/>
    <w:uiPriority w:val="0"/>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paragraph" w:customStyle="1" w:styleId="10">
    <w:name w:val="_Style 0"/>
    <w:unhideWhenUsed/>
    <w:qFormat/>
    <w:uiPriority w:val="99"/>
    <w:pPr>
      <w:widowControl w:val="0"/>
      <w:suppressAutoHyphens/>
      <w:bidi w:val="0"/>
      <w:ind w:firstLine="420" w:firstLineChars="200"/>
      <w:jc w:val="both"/>
    </w:pPr>
    <w:rPr>
      <w:rFonts w:ascii="Calibri" w:hAnsi="Calibri" w:eastAsia="宋体" w:cs="Times New Roman"/>
      <w:color w:val="auto"/>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2022-06-13T10:39:00Z</dcterms:created>
  <dc:creator>张志华</dc:creator>
  <cp:lastModifiedBy>张志华</cp:lastModifiedBy>
  <dcterms:modified xsi:type="dcterms:W3CDTF">2022-06-13T10:41:30Z</dcterms:modified>
  <dc:title>附件1</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